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AA789B" w:rsidRDefault="000B0897" w:rsidP="00AA789B">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AA789B">
        <w:rPr>
          <w:rFonts w:ascii="Joost" w:hAnsi="Joost"/>
          <w:b/>
          <w:bCs/>
          <w:caps/>
          <w:sz w:val="23"/>
          <w:szCs w:val="23"/>
        </w:rPr>
        <w:t>paslaugų pirkimo-pardavimo sutarties Specialiosios sąlygos</w:t>
      </w:r>
    </w:p>
    <w:p w14:paraId="3B3572B2" w14:textId="7DB32484" w:rsidR="005F7D6D" w:rsidRPr="00AA789B" w:rsidRDefault="005F7D6D" w:rsidP="00AA789B">
      <w:pPr>
        <w:jc w:val="both"/>
        <w:textAlignment w:val="baseline"/>
        <w:rPr>
          <w:rFonts w:ascii="Joost" w:hAnsi="Joost"/>
          <w:i/>
          <w:iCs/>
          <w:sz w:val="23"/>
          <w:szCs w:val="23"/>
        </w:rPr>
      </w:pPr>
    </w:p>
    <w:p w14:paraId="02CDD01F" w14:textId="77777777" w:rsidR="00027B83" w:rsidRPr="00AA789B" w:rsidRDefault="00027B83" w:rsidP="00AA789B">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A789B" w14:paraId="311E4C31" w14:textId="77777777">
        <w:tc>
          <w:tcPr>
            <w:tcW w:w="2448" w:type="dxa"/>
          </w:tcPr>
          <w:p w14:paraId="2CB5E55E" w14:textId="77777777" w:rsidR="00027B83" w:rsidRPr="00AA789B" w:rsidRDefault="000B0897" w:rsidP="00AA789B">
            <w:pPr>
              <w:jc w:val="both"/>
              <w:rPr>
                <w:rFonts w:ascii="Joost" w:hAnsi="Joost"/>
                <w:b/>
                <w:kern w:val="2"/>
                <w:sz w:val="23"/>
                <w:szCs w:val="23"/>
              </w:rPr>
            </w:pPr>
            <w:r w:rsidRPr="00AA789B">
              <w:rPr>
                <w:rFonts w:ascii="Joost" w:hAnsi="Joost"/>
                <w:b/>
                <w:kern w:val="2"/>
                <w:sz w:val="23"/>
                <w:szCs w:val="23"/>
              </w:rPr>
              <w:t>Sutarties pavadinimas</w:t>
            </w:r>
          </w:p>
        </w:tc>
        <w:tc>
          <w:tcPr>
            <w:tcW w:w="7110" w:type="dxa"/>
            <w:gridSpan w:val="3"/>
          </w:tcPr>
          <w:p w14:paraId="592D1227" w14:textId="7CC23C91" w:rsidR="00027B83" w:rsidRPr="00AA789B" w:rsidRDefault="002B2CB4" w:rsidP="00AA789B">
            <w:pPr>
              <w:jc w:val="both"/>
              <w:rPr>
                <w:rFonts w:ascii="Joost" w:hAnsi="Joost"/>
                <w:kern w:val="2"/>
                <w:sz w:val="23"/>
                <w:szCs w:val="23"/>
              </w:rPr>
            </w:pPr>
            <w:r w:rsidRPr="00AA789B">
              <w:rPr>
                <w:rFonts w:ascii="Joost" w:eastAsia="Calibri" w:hAnsi="Joost"/>
                <w:b/>
                <w:bCs/>
                <w:i/>
                <w:iCs/>
                <w:noProof/>
                <w:sz w:val="23"/>
                <w:szCs w:val="23"/>
              </w:rPr>
              <w:t>Ekstremalių situacijų valdymo informacinės sistemos (ESVIS) priežiūros ir vystymo paslaugos</w:t>
            </w:r>
          </w:p>
        </w:tc>
      </w:tr>
      <w:tr w:rsidR="00027B83" w:rsidRPr="00AA789B" w14:paraId="5A55D889" w14:textId="77777777">
        <w:tc>
          <w:tcPr>
            <w:tcW w:w="2448" w:type="dxa"/>
          </w:tcPr>
          <w:p w14:paraId="725DCE76" w14:textId="77777777" w:rsidR="00027B83" w:rsidRPr="00AA789B" w:rsidRDefault="000B0897" w:rsidP="00AA789B">
            <w:pPr>
              <w:jc w:val="both"/>
              <w:rPr>
                <w:rFonts w:ascii="Joost" w:hAnsi="Joost"/>
                <w:b/>
                <w:kern w:val="2"/>
                <w:sz w:val="23"/>
                <w:szCs w:val="23"/>
              </w:rPr>
            </w:pPr>
            <w:r w:rsidRPr="00AA789B">
              <w:rPr>
                <w:rFonts w:ascii="Joost" w:hAnsi="Joost"/>
                <w:b/>
                <w:kern w:val="2"/>
                <w:sz w:val="23"/>
                <w:szCs w:val="23"/>
              </w:rPr>
              <w:t>Sutarties data</w:t>
            </w:r>
          </w:p>
        </w:tc>
        <w:tc>
          <w:tcPr>
            <w:tcW w:w="2177" w:type="dxa"/>
          </w:tcPr>
          <w:p w14:paraId="13C67CD5" w14:textId="77777777" w:rsidR="00027B83" w:rsidRPr="00AA789B" w:rsidRDefault="00027B83" w:rsidP="00AA789B">
            <w:pPr>
              <w:jc w:val="both"/>
              <w:rPr>
                <w:rFonts w:ascii="Joost" w:hAnsi="Joost"/>
                <w:kern w:val="2"/>
                <w:sz w:val="23"/>
                <w:szCs w:val="23"/>
              </w:rPr>
            </w:pPr>
          </w:p>
        </w:tc>
        <w:tc>
          <w:tcPr>
            <w:tcW w:w="2362" w:type="dxa"/>
          </w:tcPr>
          <w:p w14:paraId="40AFA383" w14:textId="77777777" w:rsidR="00027B83" w:rsidRPr="00AA789B" w:rsidRDefault="000B0897" w:rsidP="00AA789B">
            <w:pPr>
              <w:jc w:val="both"/>
              <w:rPr>
                <w:rFonts w:ascii="Joost" w:hAnsi="Joost"/>
                <w:b/>
                <w:kern w:val="2"/>
                <w:sz w:val="23"/>
                <w:szCs w:val="23"/>
              </w:rPr>
            </w:pPr>
            <w:r w:rsidRPr="00AA789B">
              <w:rPr>
                <w:rFonts w:ascii="Joost" w:hAnsi="Joost"/>
                <w:b/>
                <w:kern w:val="2"/>
                <w:sz w:val="23"/>
                <w:szCs w:val="23"/>
              </w:rPr>
              <w:t>Sutarties numeris</w:t>
            </w:r>
          </w:p>
        </w:tc>
        <w:tc>
          <w:tcPr>
            <w:tcW w:w="2571" w:type="dxa"/>
          </w:tcPr>
          <w:p w14:paraId="2D20B1E8" w14:textId="77777777" w:rsidR="00027B83" w:rsidRPr="00AA789B" w:rsidRDefault="00027B83" w:rsidP="00AA789B">
            <w:pPr>
              <w:jc w:val="both"/>
              <w:rPr>
                <w:rFonts w:ascii="Joost" w:hAnsi="Joost"/>
                <w:kern w:val="2"/>
                <w:sz w:val="23"/>
                <w:szCs w:val="23"/>
              </w:rPr>
            </w:pPr>
          </w:p>
        </w:tc>
      </w:tr>
    </w:tbl>
    <w:p w14:paraId="2A60F602" w14:textId="77777777" w:rsidR="00027B83" w:rsidRPr="00AA789B" w:rsidRDefault="00027B83" w:rsidP="00AA789B">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A789B" w14:paraId="462A58EB" w14:textId="77777777">
        <w:tc>
          <w:tcPr>
            <w:tcW w:w="9558" w:type="dxa"/>
            <w:gridSpan w:val="3"/>
          </w:tcPr>
          <w:p w14:paraId="64CA7654"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 SUTARTIES ŠALYS</w:t>
            </w:r>
          </w:p>
        </w:tc>
      </w:tr>
      <w:tr w:rsidR="00027B83" w:rsidRPr="00AA789B" w14:paraId="6E906525" w14:textId="77777777">
        <w:tc>
          <w:tcPr>
            <w:tcW w:w="2808" w:type="dxa"/>
            <w:vMerge w:val="restart"/>
          </w:tcPr>
          <w:p w14:paraId="61A2187E" w14:textId="77777777" w:rsidR="00027B83" w:rsidRPr="00AA789B" w:rsidRDefault="00027B83" w:rsidP="00AA789B">
            <w:pPr>
              <w:jc w:val="center"/>
              <w:rPr>
                <w:rFonts w:ascii="Joost" w:hAnsi="Joost"/>
                <w:b/>
                <w:kern w:val="2"/>
                <w:sz w:val="23"/>
                <w:szCs w:val="23"/>
              </w:rPr>
            </w:pPr>
          </w:p>
          <w:p w14:paraId="229293E9" w14:textId="77777777" w:rsidR="00027B83" w:rsidRPr="00AA789B" w:rsidRDefault="00027B83" w:rsidP="00AA789B">
            <w:pPr>
              <w:jc w:val="center"/>
              <w:rPr>
                <w:rFonts w:ascii="Joost" w:hAnsi="Joost"/>
                <w:b/>
                <w:kern w:val="2"/>
                <w:sz w:val="23"/>
                <w:szCs w:val="23"/>
              </w:rPr>
            </w:pPr>
          </w:p>
          <w:p w14:paraId="6C4107F7" w14:textId="77777777" w:rsidR="00027B83" w:rsidRPr="00AA789B" w:rsidRDefault="00027B83" w:rsidP="00AA789B">
            <w:pPr>
              <w:jc w:val="center"/>
              <w:rPr>
                <w:rFonts w:ascii="Joost" w:hAnsi="Joost"/>
                <w:b/>
                <w:kern w:val="2"/>
                <w:sz w:val="23"/>
                <w:szCs w:val="23"/>
              </w:rPr>
            </w:pPr>
          </w:p>
          <w:p w14:paraId="15DB8306" w14:textId="77777777" w:rsidR="00027B83" w:rsidRPr="00AA789B" w:rsidRDefault="00027B83" w:rsidP="00AA789B">
            <w:pPr>
              <w:rPr>
                <w:rFonts w:ascii="Joost" w:hAnsi="Joost"/>
                <w:b/>
                <w:kern w:val="2"/>
                <w:sz w:val="23"/>
                <w:szCs w:val="23"/>
              </w:rPr>
            </w:pPr>
          </w:p>
          <w:p w14:paraId="213E2D10"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1.1. Pirkėjas</w:t>
            </w:r>
          </w:p>
        </w:tc>
        <w:tc>
          <w:tcPr>
            <w:tcW w:w="3240" w:type="dxa"/>
          </w:tcPr>
          <w:p w14:paraId="695374E9" w14:textId="77777777" w:rsidR="00027B83" w:rsidRPr="00AA789B" w:rsidRDefault="000B0897" w:rsidP="00AA789B">
            <w:pPr>
              <w:rPr>
                <w:rFonts w:ascii="Joost" w:hAnsi="Joost"/>
                <w:kern w:val="2"/>
                <w:sz w:val="23"/>
                <w:szCs w:val="23"/>
              </w:rPr>
            </w:pPr>
            <w:r w:rsidRPr="00AA789B">
              <w:rPr>
                <w:rFonts w:ascii="Joost" w:hAnsi="Joost"/>
                <w:kern w:val="2"/>
                <w:sz w:val="23"/>
                <w:szCs w:val="23"/>
              </w:rPr>
              <w:t>1.1.1. Pavadinimas</w:t>
            </w:r>
          </w:p>
        </w:tc>
        <w:tc>
          <w:tcPr>
            <w:tcW w:w="3510" w:type="dxa"/>
          </w:tcPr>
          <w:p w14:paraId="41B8EE07" w14:textId="0BE0D442" w:rsidR="00027B83" w:rsidRPr="00AA789B" w:rsidRDefault="00D03638" w:rsidP="00AA789B">
            <w:pPr>
              <w:rPr>
                <w:rFonts w:ascii="Joost" w:hAnsi="Joost"/>
                <w:kern w:val="2"/>
                <w:sz w:val="23"/>
                <w:szCs w:val="23"/>
              </w:rPr>
            </w:pPr>
            <w:r w:rsidRPr="00AA789B">
              <w:rPr>
                <w:rFonts w:ascii="Joost" w:eastAsia="Calibri" w:hAnsi="Joost" w:cstheme="minorHAnsi"/>
                <w:sz w:val="23"/>
                <w:szCs w:val="23"/>
              </w:rPr>
              <w:t>SAM Ekstremalių sveikatai situacijų centras</w:t>
            </w:r>
          </w:p>
        </w:tc>
      </w:tr>
      <w:tr w:rsidR="00027B83" w:rsidRPr="00AA789B" w14:paraId="5C6400EB" w14:textId="77777777">
        <w:tc>
          <w:tcPr>
            <w:tcW w:w="2808" w:type="dxa"/>
            <w:vMerge/>
          </w:tcPr>
          <w:p w14:paraId="34853E25" w14:textId="77777777" w:rsidR="00027B83" w:rsidRPr="00AA789B" w:rsidRDefault="00027B83" w:rsidP="00AA789B">
            <w:pPr>
              <w:rPr>
                <w:rFonts w:ascii="Joost" w:hAnsi="Joost"/>
                <w:kern w:val="2"/>
                <w:sz w:val="23"/>
                <w:szCs w:val="23"/>
              </w:rPr>
            </w:pPr>
          </w:p>
        </w:tc>
        <w:tc>
          <w:tcPr>
            <w:tcW w:w="3240" w:type="dxa"/>
          </w:tcPr>
          <w:p w14:paraId="76ADD519" w14:textId="77777777" w:rsidR="00027B83" w:rsidRPr="00AA789B" w:rsidRDefault="000B0897" w:rsidP="00AA789B">
            <w:pPr>
              <w:rPr>
                <w:rFonts w:ascii="Joost" w:hAnsi="Joost"/>
                <w:kern w:val="2"/>
                <w:sz w:val="23"/>
                <w:szCs w:val="23"/>
              </w:rPr>
            </w:pPr>
            <w:r w:rsidRPr="00AA789B">
              <w:rPr>
                <w:rFonts w:ascii="Joost" w:hAnsi="Joost"/>
                <w:kern w:val="2"/>
                <w:sz w:val="23"/>
                <w:szCs w:val="23"/>
              </w:rPr>
              <w:t>1.1.2. Juridinio asmens kodas</w:t>
            </w:r>
          </w:p>
        </w:tc>
        <w:tc>
          <w:tcPr>
            <w:tcW w:w="3510" w:type="dxa"/>
          </w:tcPr>
          <w:p w14:paraId="05D5211D" w14:textId="6F28CDD4" w:rsidR="00027B83" w:rsidRPr="00AA789B" w:rsidRDefault="00D03638" w:rsidP="00AA789B">
            <w:pPr>
              <w:rPr>
                <w:rFonts w:ascii="Joost" w:hAnsi="Joost"/>
                <w:kern w:val="2"/>
                <w:sz w:val="23"/>
                <w:szCs w:val="23"/>
              </w:rPr>
            </w:pPr>
            <w:r w:rsidRPr="00AA789B">
              <w:rPr>
                <w:rFonts w:ascii="Joost" w:hAnsi="Joost"/>
                <w:sz w:val="23"/>
                <w:szCs w:val="23"/>
              </w:rPr>
              <w:t>191349831</w:t>
            </w:r>
          </w:p>
        </w:tc>
      </w:tr>
      <w:tr w:rsidR="00027B83" w:rsidRPr="00AA789B" w14:paraId="6BA5034B" w14:textId="77777777">
        <w:tc>
          <w:tcPr>
            <w:tcW w:w="2808" w:type="dxa"/>
            <w:vMerge/>
          </w:tcPr>
          <w:p w14:paraId="038417BC" w14:textId="77777777" w:rsidR="00027B83" w:rsidRPr="00AA789B" w:rsidRDefault="00027B83" w:rsidP="00AA789B">
            <w:pPr>
              <w:rPr>
                <w:rFonts w:ascii="Joost" w:hAnsi="Joost"/>
                <w:kern w:val="2"/>
                <w:sz w:val="23"/>
                <w:szCs w:val="23"/>
              </w:rPr>
            </w:pPr>
          </w:p>
        </w:tc>
        <w:tc>
          <w:tcPr>
            <w:tcW w:w="3240" w:type="dxa"/>
          </w:tcPr>
          <w:p w14:paraId="7D8F2B09" w14:textId="77777777" w:rsidR="00027B83" w:rsidRPr="00AA789B" w:rsidRDefault="000B0897" w:rsidP="00AA789B">
            <w:pPr>
              <w:rPr>
                <w:rFonts w:ascii="Joost" w:hAnsi="Joost"/>
                <w:kern w:val="2"/>
                <w:sz w:val="23"/>
                <w:szCs w:val="23"/>
              </w:rPr>
            </w:pPr>
            <w:r w:rsidRPr="00AA789B">
              <w:rPr>
                <w:rFonts w:ascii="Joost" w:hAnsi="Joost"/>
                <w:kern w:val="2"/>
                <w:sz w:val="23"/>
                <w:szCs w:val="23"/>
              </w:rPr>
              <w:t>1.1.3. Adresas</w:t>
            </w:r>
          </w:p>
        </w:tc>
        <w:tc>
          <w:tcPr>
            <w:tcW w:w="3510" w:type="dxa"/>
          </w:tcPr>
          <w:p w14:paraId="7872EAC2" w14:textId="170F6DDD" w:rsidR="00027B83" w:rsidRPr="00AA789B" w:rsidRDefault="00D03638" w:rsidP="00AA789B">
            <w:pPr>
              <w:rPr>
                <w:rFonts w:ascii="Joost" w:hAnsi="Joost"/>
                <w:kern w:val="2"/>
                <w:sz w:val="23"/>
                <w:szCs w:val="23"/>
              </w:rPr>
            </w:pPr>
            <w:r w:rsidRPr="00AA789B">
              <w:rPr>
                <w:rFonts w:ascii="Joost" w:hAnsi="Joost"/>
                <w:sz w:val="23"/>
                <w:szCs w:val="23"/>
              </w:rPr>
              <w:t>M. K. Čiurlionio g. 23, 44356 Kaunas</w:t>
            </w:r>
          </w:p>
        </w:tc>
      </w:tr>
      <w:tr w:rsidR="00027B83" w:rsidRPr="00AA789B" w14:paraId="19FBBF3E" w14:textId="77777777">
        <w:tc>
          <w:tcPr>
            <w:tcW w:w="2808" w:type="dxa"/>
            <w:vMerge/>
          </w:tcPr>
          <w:p w14:paraId="347C46F6" w14:textId="77777777" w:rsidR="00027B83" w:rsidRPr="00AA789B" w:rsidRDefault="00027B83" w:rsidP="00AA789B">
            <w:pPr>
              <w:rPr>
                <w:rFonts w:ascii="Joost" w:hAnsi="Joost"/>
                <w:kern w:val="2"/>
                <w:sz w:val="23"/>
                <w:szCs w:val="23"/>
              </w:rPr>
            </w:pPr>
          </w:p>
        </w:tc>
        <w:tc>
          <w:tcPr>
            <w:tcW w:w="3240" w:type="dxa"/>
          </w:tcPr>
          <w:p w14:paraId="1EBB28CE" w14:textId="77777777" w:rsidR="00027B83" w:rsidRPr="00AA789B" w:rsidRDefault="000B0897" w:rsidP="00AA789B">
            <w:pPr>
              <w:rPr>
                <w:rFonts w:ascii="Joost" w:hAnsi="Joost"/>
                <w:kern w:val="2"/>
                <w:sz w:val="23"/>
                <w:szCs w:val="23"/>
              </w:rPr>
            </w:pPr>
            <w:r w:rsidRPr="00AA789B">
              <w:rPr>
                <w:rFonts w:ascii="Joost" w:hAnsi="Joost"/>
                <w:kern w:val="2"/>
                <w:sz w:val="23"/>
                <w:szCs w:val="23"/>
              </w:rPr>
              <w:t>1.1.4. PVM mokėtojo kodas</w:t>
            </w:r>
          </w:p>
        </w:tc>
        <w:tc>
          <w:tcPr>
            <w:tcW w:w="3510" w:type="dxa"/>
          </w:tcPr>
          <w:p w14:paraId="0D192DB9" w14:textId="2964097B" w:rsidR="00027B83" w:rsidRPr="00AA789B" w:rsidRDefault="00D03638" w:rsidP="00AA789B">
            <w:pPr>
              <w:rPr>
                <w:rFonts w:ascii="Joost" w:hAnsi="Joost"/>
                <w:kern w:val="2"/>
                <w:sz w:val="23"/>
                <w:szCs w:val="23"/>
              </w:rPr>
            </w:pPr>
            <w:r w:rsidRPr="00AA789B">
              <w:rPr>
                <w:rFonts w:ascii="Joost" w:hAnsi="Joost"/>
                <w:sz w:val="23"/>
                <w:szCs w:val="23"/>
              </w:rPr>
              <w:t>LT100004955514</w:t>
            </w:r>
          </w:p>
        </w:tc>
      </w:tr>
      <w:tr w:rsidR="00027B83" w:rsidRPr="00AA789B" w14:paraId="5EC1C1FC" w14:textId="77777777">
        <w:tc>
          <w:tcPr>
            <w:tcW w:w="2808" w:type="dxa"/>
            <w:vMerge/>
          </w:tcPr>
          <w:p w14:paraId="69E4675E" w14:textId="77777777" w:rsidR="00027B83" w:rsidRPr="00AA789B" w:rsidRDefault="00027B83" w:rsidP="00AA789B">
            <w:pPr>
              <w:rPr>
                <w:rFonts w:ascii="Joost" w:hAnsi="Joost"/>
                <w:kern w:val="2"/>
                <w:sz w:val="23"/>
                <w:szCs w:val="23"/>
              </w:rPr>
            </w:pPr>
          </w:p>
        </w:tc>
        <w:tc>
          <w:tcPr>
            <w:tcW w:w="3240" w:type="dxa"/>
          </w:tcPr>
          <w:p w14:paraId="7A5E63AD" w14:textId="77777777" w:rsidR="00027B83" w:rsidRPr="00AA789B" w:rsidRDefault="000B0897" w:rsidP="00AA789B">
            <w:pPr>
              <w:rPr>
                <w:rFonts w:ascii="Joost" w:hAnsi="Joost"/>
                <w:kern w:val="2"/>
                <w:sz w:val="23"/>
                <w:szCs w:val="23"/>
              </w:rPr>
            </w:pPr>
            <w:r w:rsidRPr="00AA789B">
              <w:rPr>
                <w:rFonts w:ascii="Joost" w:hAnsi="Joost"/>
                <w:kern w:val="2"/>
                <w:sz w:val="23"/>
                <w:szCs w:val="23"/>
              </w:rPr>
              <w:t>1.1.5. Atsiskaitomoji sąskaita</w:t>
            </w:r>
          </w:p>
        </w:tc>
        <w:tc>
          <w:tcPr>
            <w:tcW w:w="3510" w:type="dxa"/>
          </w:tcPr>
          <w:p w14:paraId="1222DE95" w14:textId="7C58D37E" w:rsidR="00027B83" w:rsidRPr="00AA789B" w:rsidRDefault="00D03638" w:rsidP="00AA789B">
            <w:pPr>
              <w:rPr>
                <w:rFonts w:ascii="Joost" w:hAnsi="Joost"/>
                <w:kern w:val="2"/>
                <w:sz w:val="23"/>
                <w:szCs w:val="23"/>
              </w:rPr>
            </w:pPr>
            <w:r w:rsidRPr="00AA789B">
              <w:rPr>
                <w:rFonts w:ascii="Joost" w:hAnsi="Joost"/>
                <w:sz w:val="23"/>
                <w:szCs w:val="23"/>
              </w:rPr>
              <w:t>LT517300010002457700</w:t>
            </w:r>
          </w:p>
        </w:tc>
      </w:tr>
      <w:tr w:rsidR="00027B83" w:rsidRPr="00AA789B" w14:paraId="7D113B9B" w14:textId="77777777">
        <w:tc>
          <w:tcPr>
            <w:tcW w:w="2808" w:type="dxa"/>
            <w:vMerge/>
          </w:tcPr>
          <w:p w14:paraId="4A3BC1CE" w14:textId="77777777" w:rsidR="00027B83" w:rsidRPr="00AA789B" w:rsidRDefault="00027B83" w:rsidP="00AA789B">
            <w:pPr>
              <w:rPr>
                <w:rFonts w:ascii="Joost" w:hAnsi="Joost"/>
                <w:kern w:val="2"/>
                <w:sz w:val="23"/>
                <w:szCs w:val="23"/>
              </w:rPr>
            </w:pPr>
          </w:p>
        </w:tc>
        <w:tc>
          <w:tcPr>
            <w:tcW w:w="3240" w:type="dxa"/>
          </w:tcPr>
          <w:p w14:paraId="7186CCD5" w14:textId="77777777" w:rsidR="00027B83" w:rsidRPr="00AA789B" w:rsidRDefault="000B0897" w:rsidP="00AA789B">
            <w:pPr>
              <w:rPr>
                <w:rFonts w:ascii="Joost" w:hAnsi="Joost"/>
                <w:kern w:val="2"/>
                <w:sz w:val="23"/>
                <w:szCs w:val="23"/>
              </w:rPr>
            </w:pPr>
            <w:r w:rsidRPr="00AA789B">
              <w:rPr>
                <w:rFonts w:ascii="Joost" w:hAnsi="Joost"/>
                <w:kern w:val="2"/>
                <w:sz w:val="23"/>
                <w:szCs w:val="23"/>
              </w:rPr>
              <w:t>1.1.6. Bankas, banko kodas</w:t>
            </w:r>
          </w:p>
        </w:tc>
        <w:tc>
          <w:tcPr>
            <w:tcW w:w="3510" w:type="dxa"/>
          </w:tcPr>
          <w:p w14:paraId="5B6CEEC7" w14:textId="69C3B2D2" w:rsidR="00027B83" w:rsidRPr="00AA789B" w:rsidRDefault="00D03638" w:rsidP="00AA789B">
            <w:pPr>
              <w:rPr>
                <w:rFonts w:ascii="Joost" w:hAnsi="Joost"/>
                <w:kern w:val="2"/>
                <w:sz w:val="23"/>
                <w:szCs w:val="23"/>
              </w:rPr>
            </w:pPr>
            <w:r w:rsidRPr="00AA789B">
              <w:rPr>
                <w:rFonts w:ascii="Joost" w:hAnsi="Joost"/>
                <w:sz w:val="23"/>
                <w:szCs w:val="23"/>
              </w:rPr>
              <w:t>AB  „Swedbank“, 73000</w:t>
            </w:r>
          </w:p>
        </w:tc>
      </w:tr>
      <w:tr w:rsidR="00D03638" w:rsidRPr="00AA789B" w14:paraId="4F77B7B2" w14:textId="77777777">
        <w:tc>
          <w:tcPr>
            <w:tcW w:w="2808" w:type="dxa"/>
            <w:vMerge/>
          </w:tcPr>
          <w:p w14:paraId="1928980E" w14:textId="77777777" w:rsidR="00D03638" w:rsidRPr="00AA789B" w:rsidRDefault="00D03638" w:rsidP="00AA789B">
            <w:pPr>
              <w:rPr>
                <w:rFonts w:ascii="Joost" w:hAnsi="Joost"/>
                <w:kern w:val="2"/>
                <w:sz w:val="23"/>
                <w:szCs w:val="23"/>
              </w:rPr>
            </w:pPr>
          </w:p>
        </w:tc>
        <w:tc>
          <w:tcPr>
            <w:tcW w:w="3240" w:type="dxa"/>
          </w:tcPr>
          <w:p w14:paraId="455E168B" w14:textId="77777777" w:rsidR="00D03638" w:rsidRPr="00AA789B" w:rsidRDefault="00D03638" w:rsidP="00AA789B">
            <w:pPr>
              <w:rPr>
                <w:rFonts w:ascii="Joost" w:hAnsi="Joost"/>
                <w:kern w:val="2"/>
                <w:sz w:val="23"/>
                <w:szCs w:val="23"/>
              </w:rPr>
            </w:pPr>
            <w:r w:rsidRPr="00AA789B">
              <w:rPr>
                <w:rFonts w:ascii="Joost" w:hAnsi="Joost"/>
                <w:kern w:val="2"/>
                <w:sz w:val="23"/>
                <w:szCs w:val="23"/>
              </w:rPr>
              <w:t>1.1.7. Telefonas</w:t>
            </w:r>
          </w:p>
        </w:tc>
        <w:tc>
          <w:tcPr>
            <w:tcW w:w="3510" w:type="dxa"/>
          </w:tcPr>
          <w:p w14:paraId="4593BAF2" w14:textId="04B2F2D9" w:rsidR="00D03638" w:rsidRPr="00AA789B" w:rsidRDefault="00D03638" w:rsidP="00AA789B">
            <w:pPr>
              <w:rPr>
                <w:rFonts w:ascii="Joost" w:hAnsi="Joost"/>
                <w:kern w:val="2"/>
                <w:sz w:val="23"/>
                <w:szCs w:val="23"/>
              </w:rPr>
            </w:pPr>
            <w:r w:rsidRPr="00AA789B">
              <w:rPr>
                <w:rFonts w:ascii="Joost" w:hAnsi="Joost"/>
                <w:sz w:val="23"/>
                <w:szCs w:val="23"/>
              </w:rPr>
              <w:t>+370 37 28 2244</w:t>
            </w:r>
          </w:p>
        </w:tc>
      </w:tr>
      <w:tr w:rsidR="00D03638" w:rsidRPr="00AA789B" w14:paraId="57FA9F60" w14:textId="77777777">
        <w:tc>
          <w:tcPr>
            <w:tcW w:w="2808" w:type="dxa"/>
            <w:vMerge/>
          </w:tcPr>
          <w:p w14:paraId="3ECF0314" w14:textId="77777777" w:rsidR="00D03638" w:rsidRPr="00AA789B" w:rsidRDefault="00D03638" w:rsidP="00AA789B">
            <w:pPr>
              <w:rPr>
                <w:rFonts w:ascii="Joost" w:hAnsi="Joost"/>
                <w:kern w:val="2"/>
                <w:sz w:val="23"/>
                <w:szCs w:val="23"/>
              </w:rPr>
            </w:pPr>
          </w:p>
        </w:tc>
        <w:tc>
          <w:tcPr>
            <w:tcW w:w="3240" w:type="dxa"/>
          </w:tcPr>
          <w:p w14:paraId="26B5E0D2" w14:textId="77777777" w:rsidR="00D03638" w:rsidRPr="00AA789B" w:rsidRDefault="00D03638" w:rsidP="00AA789B">
            <w:pPr>
              <w:rPr>
                <w:rFonts w:ascii="Joost" w:hAnsi="Joost"/>
                <w:kern w:val="2"/>
                <w:sz w:val="23"/>
                <w:szCs w:val="23"/>
              </w:rPr>
            </w:pPr>
            <w:r w:rsidRPr="00AA789B">
              <w:rPr>
                <w:rFonts w:ascii="Joost" w:hAnsi="Joost"/>
                <w:kern w:val="2"/>
                <w:sz w:val="23"/>
                <w:szCs w:val="23"/>
              </w:rPr>
              <w:t>1.1.8. El. paštas</w:t>
            </w:r>
          </w:p>
        </w:tc>
        <w:tc>
          <w:tcPr>
            <w:tcW w:w="3510" w:type="dxa"/>
          </w:tcPr>
          <w:p w14:paraId="2A7EA7DD" w14:textId="601B2BBF" w:rsidR="00D03638" w:rsidRPr="00AA789B" w:rsidRDefault="00D03638" w:rsidP="00AA789B">
            <w:pPr>
              <w:rPr>
                <w:rFonts w:ascii="Joost" w:hAnsi="Joost"/>
                <w:kern w:val="2"/>
                <w:sz w:val="23"/>
                <w:szCs w:val="23"/>
              </w:rPr>
            </w:pPr>
            <w:r w:rsidRPr="00AA789B">
              <w:rPr>
                <w:rFonts w:ascii="Joost" w:hAnsi="Joost"/>
                <w:sz w:val="23"/>
                <w:szCs w:val="23"/>
              </w:rPr>
              <w:t>info@essc.sam.lt</w:t>
            </w:r>
          </w:p>
        </w:tc>
      </w:tr>
      <w:tr w:rsidR="00D03638" w:rsidRPr="00AA789B" w14:paraId="742B4B5F" w14:textId="77777777">
        <w:tc>
          <w:tcPr>
            <w:tcW w:w="2808" w:type="dxa"/>
            <w:vMerge/>
          </w:tcPr>
          <w:p w14:paraId="44C11AC3" w14:textId="77777777" w:rsidR="00D03638" w:rsidRPr="00AA789B" w:rsidRDefault="00D03638" w:rsidP="00AA789B">
            <w:pPr>
              <w:rPr>
                <w:rFonts w:ascii="Joost" w:hAnsi="Joost"/>
                <w:kern w:val="2"/>
                <w:sz w:val="23"/>
                <w:szCs w:val="23"/>
              </w:rPr>
            </w:pPr>
          </w:p>
        </w:tc>
        <w:tc>
          <w:tcPr>
            <w:tcW w:w="3240" w:type="dxa"/>
          </w:tcPr>
          <w:p w14:paraId="3F2C9277" w14:textId="27FF82CB" w:rsidR="00D03638" w:rsidRPr="00AA789B" w:rsidRDefault="00D03638" w:rsidP="00AA789B">
            <w:pPr>
              <w:rPr>
                <w:rFonts w:ascii="Joost" w:hAnsi="Joost"/>
                <w:kern w:val="2"/>
                <w:sz w:val="23"/>
                <w:szCs w:val="23"/>
              </w:rPr>
            </w:pPr>
            <w:r w:rsidRPr="00AA789B">
              <w:rPr>
                <w:rFonts w:ascii="Joost" w:hAnsi="Joost"/>
                <w:kern w:val="2"/>
                <w:sz w:val="23"/>
                <w:szCs w:val="23"/>
              </w:rPr>
              <w:t xml:space="preserve">1.1.9. Šalies atstovas </w:t>
            </w:r>
          </w:p>
        </w:tc>
        <w:tc>
          <w:tcPr>
            <w:tcW w:w="3510" w:type="dxa"/>
          </w:tcPr>
          <w:p w14:paraId="2BFBC117" w14:textId="77777777" w:rsidR="00D03638" w:rsidRPr="00AA789B" w:rsidRDefault="00D03638" w:rsidP="00AA789B">
            <w:pPr>
              <w:rPr>
                <w:rFonts w:ascii="Joost" w:hAnsi="Joost"/>
                <w:kern w:val="2"/>
                <w:sz w:val="23"/>
                <w:szCs w:val="23"/>
              </w:rPr>
            </w:pPr>
          </w:p>
        </w:tc>
      </w:tr>
      <w:tr w:rsidR="00D03638" w:rsidRPr="00AA789B" w14:paraId="104979A9" w14:textId="77777777">
        <w:tc>
          <w:tcPr>
            <w:tcW w:w="2808" w:type="dxa"/>
            <w:vMerge/>
          </w:tcPr>
          <w:p w14:paraId="3BF7684F" w14:textId="77777777" w:rsidR="00D03638" w:rsidRPr="00AA789B" w:rsidRDefault="00D03638" w:rsidP="00AA789B">
            <w:pPr>
              <w:rPr>
                <w:rFonts w:ascii="Joost" w:hAnsi="Joost"/>
                <w:kern w:val="2"/>
                <w:sz w:val="23"/>
                <w:szCs w:val="23"/>
              </w:rPr>
            </w:pPr>
          </w:p>
        </w:tc>
        <w:tc>
          <w:tcPr>
            <w:tcW w:w="3240" w:type="dxa"/>
          </w:tcPr>
          <w:p w14:paraId="1D696EA6" w14:textId="77777777" w:rsidR="00D03638" w:rsidRPr="00AA789B" w:rsidRDefault="00D03638" w:rsidP="00AA789B">
            <w:pPr>
              <w:rPr>
                <w:rFonts w:ascii="Joost" w:hAnsi="Joost"/>
                <w:kern w:val="2"/>
                <w:sz w:val="23"/>
                <w:szCs w:val="23"/>
              </w:rPr>
            </w:pPr>
            <w:r w:rsidRPr="00AA789B">
              <w:rPr>
                <w:rFonts w:ascii="Joost" w:hAnsi="Joost"/>
                <w:kern w:val="2"/>
                <w:sz w:val="23"/>
                <w:szCs w:val="23"/>
              </w:rPr>
              <w:t>1.1.10. Atstovavimo pagrindas</w:t>
            </w:r>
          </w:p>
        </w:tc>
        <w:tc>
          <w:tcPr>
            <w:tcW w:w="3510" w:type="dxa"/>
          </w:tcPr>
          <w:p w14:paraId="70C6A8DF" w14:textId="77777777" w:rsidR="00D03638" w:rsidRPr="00AA789B" w:rsidRDefault="00D03638" w:rsidP="00AA789B">
            <w:pPr>
              <w:rPr>
                <w:rFonts w:ascii="Joost" w:hAnsi="Joost"/>
                <w:kern w:val="2"/>
                <w:sz w:val="23"/>
                <w:szCs w:val="23"/>
              </w:rPr>
            </w:pPr>
          </w:p>
        </w:tc>
      </w:tr>
      <w:tr w:rsidR="00D03638" w:rsidRPr="00AA789B" w14:paraId="66360293" w14:textId="77777777">
        <w:tc>
          <w:tcPr>
            <w:tcW w:w="2808" w:type="dxa"/>
            <w:vMerge w:val="restart"/>
          </w:tcPr>
          <w:p w14:paraId="6DCD0B9A" w14:textId="77777777" w:rsidR="00D03638" w:rsidRPr="00AA789B" w:rsidRDefault="00D03638" w:rsidP="00AA789B">
            <w:pPr>
              <w:rPr>
                <w:rFonts w:ascii="Joost" w:hAnsi="Joost"/>
                <w:b/>
                <w:kern w:val="2"/>
                <w:sz w:val="23"/>
                <w:szCs w:val="23"/>
              </w:rPr>
            </w:pPr>
          </w:p>
          <w:p w14:paraId="6E431086" w14:textId="77777777" w:rsidR="00D03638" w:rsidRPr="00AA789B" w:rsidRDefault="00D03638" w:rsidP="00AA789B">
            <w:pPr>
              <w:rPr>
                <w:rFonts w:ascii="Joost" w:hAnsi="Joost"/>
                <w:b/>
                <w:kern w:val="2"/>
                <w:sz w:val="23"/>
                <w:szCs w:val="23"/>
              </w:rPr>
            </w:pPr>
          </w:p>
          <w:p w14:paraId="1DDDCF01" w14:textId="77777777" w:rsidR="00D03638" w:rsidRPr="00AA789B" w:rsidRDefault="00D03638" w:rsidP="00AA789B">
            <w:pPr>
              <w:rPr>
                <w:rFonts w:ascii="Joost" w:hAnsi="Joost"/>
                <w:b/>
                <w:kern w:val="2"/>
                <w:sz w:val="23"/>
                <w:szCs w:val="23"/>
              </w:rPr>
            </w:pPr>
          </w:p>
          <w:p w14:paraId="7AA9C1A9" w14:textId="45F7C9EB" w:rsidR="00D03638" w:rsidRPr="00AA789B" w:rsidRDefault="00D03638" w:rsidP="00AA789B">
            <w:pPr>
              <w:rPr>
                <w:rFonts w:ascii="Joost" w:hAnsi="Joost"/>
                <w:b/>
                <w:kern w:val="2"/>
                <w:sz w:val="23"/>
                <w:szCs w:val="23"/>
              </w:rPr>
            </w:pPr>
            <w:r w:rsidRPr="00AA789B">
              <w:rPr>
                <w:rFonts w:ascii="Joost" w:hAnsi="Joost"/>
                <w:b/>
                <w:kern w:val="2"/>
                <w:sz w:val="23"/>
                <w:szCs w:val="23"/>
              </w:rPr>
              <w:t>1.2. Tiekėjas</w:t>
            </w:r>
          </w:p>
        </w:tc>
        <w:tc>
          <w:tcPr>
            <w:tcW w:w="3240" w:type="dxa"/>
          </w:tcPr>
          <w:p w14:paraId="5D77646B" w14:textId="77777777" w:rsidR="00D03638" w:rsidRPr="00AA789B" w:rsidRDefault="00D03638" w:rsidP="00AA789B">
            <w:pPr>
              <w:rPr>
                <w:rFonts w:ascii="Joost" w:hAnsi="Joost"/>
                <w:kern w:val="2"/>
                <w:sz w:val="23"/>
                <w:szCs w:val="23"/>
              </w:rPr>
            </w:pPr>
            <w:r w:rsidRPr="00AA789B">
              <w:rPr>
                <w:rFonts w:ascii="Joost" w:hAnsi="Joost"/>
                <w:kern w:val="2"/>
                <w:sz w:val="23"/>
                <w:szCs w:val="23"/>
              </w:rPr>
              <w:t>1.2.1. Pavadinimas</w:t>
            </w:r>
          </w:p>
        </w:tc>
        <w:tc>
          <w:tcPr>
            <w:tcW w:w="3510" w:type="dxa"/>
          </w:tcPr>
          <w:p w14:paraId="48545462" w14:textId="77777777" w:rsidR="00D03638" w:rsidRPr="00AA789B" w:rsidRDefault="00D03638" w:rsidP="00AA789B">
            <w:pPr>
              <w:jc w:val="center"/>
              <w:rPr>
                <w:rFonts w:ascii="Joost" w:hAnsi="Joost"/>
                <w:kern w:val="2"/>
                <w:sz w:val="23"/>
                <w:szCs w:val="23"/>
              </w:rPr>
            </w:pPr>
          </w:p>
        </w:tc>
      </w:tr>
      <w:tr w:rsidR="00D03638" w:rsidRPr="00AA789B" w14:paraId="0F63C273" w14:textId="77777777">
        <w:tc>
          <w:tcPr>
            <w:tcW w:w="2808" w:type="dxa"/>
            <w:vMerge/>
          </w:tcPr>
          <w:p w14:paraId="410DAC7A" w14:textId="77777777" w:rsidR="00D03638" w:rsidRPr="00AA789B" w:rsidRDefault="00D03638" w:rsidP="00AA789B">
            <w:pPr>
              <w:rPr>
                <w:rFonts w:ascii="Joost" w:hAnsi="Joost"/>
                <w:b/>
                <w:kern w:val="2"/>
                <w:sz w:val="23"/>
                <w:szCs w:val="23"/>
              </w:rPr>
            </w:pPr>
          </w:p>
        </w:tc>
        <w:tc>
          <w:tcPr>
            <w:tcW w:w="3240" w:type="dxa"/>
          </w:tcPr>
          <w:p w14:paraId="449E8D73" w14:textId="77777777" w:rsidR="00D03638" w:rsidRPr="00AA789B" w:rsidRDefault="00D03638" w:rsidP="00AA789B">
            <w:pPr>
              <w:rPr>
                <w:rFonts w:ascii="Joost" w:hAnsi="Joost"/>
                <w:kern w:val="2"/>
                <w:sz w:val="23"/>
                <w:szCs w:val="23"/>
              </w:rPr>
            </w:pPr>
            <w:r w:rsidRPr="00AA789B">
              <w:rPr>
                <w:rFonts w:ascii="Joost" w:hAnsi="Joost"/>
                <w:kern w:val="2"/>
                <w:sz w:val="23"/>
                <w:szCs w:val="23"/>
              </w:rPr>
              <w:t>1.2.2. Juridinio asmens kodas</w:t>
            </w:r>
          </w:p>
        </w:tc>
        <w:tc>
          <w:tcPr>
            <w:tcW w:w="3510" w:type="dxa"/>
          </w:tcPr>
          <w:p w14:paraId="11A55969" w14:textId="77777777" w:rsidR="00D03638" w:rsidRPr="00AA789B" w:rsidRDefault="00D03638" w:rsidP="00AA789B">
            <w:pPr>
              <w:jc w:val="center"/>
              <w:rPr>
                <w:rFonts w:ascii="Joost" w:hAnsi="Joost"/>
                <w:kern w:val="2"/>
                <w:sz w:val="23"/>
                <w:szCs w:val="23"/>
              </w:rPr>
            </w:pPr>
          </w:p>
        </w:tc>
      </w:tr>
      <w:tr w:rsidR="00D03638" w:rsidRPr="00AA789B" w14:paraId="600B7345" w14:textId="77777777">
        <w:tc>
          <w:tcPr>
            <w:tcW w:w="2808" w:type="dxa"/>
            <w:vMerge/>
          </w:tcPr>
          <w:p w14:paraId="01277D30" w14:textId="77777777" w:rsidR="00D03638" w:rsidRPr="00AA789B" w:rsidRDefault="00D03638" w:rsidP="00AA789B">
            <w:pPr>
              <w:rPr>
                <w:rFonts w:ascii="Joost" w:hAnsi="Joost"/>
                <w:b/>
                <w:kern w:val="2"/>
                <w:sz w:val="23"/>
                <w:szCs w:val="23"/>
              </w:rPr>
            </w:pPr>
          </w:p>
        </w:tc>
        <w:tc>
          <w:tcPr>
            <w:tcW w:w="3240" w:type="dxa"/>
          </w:tcPr>
          <w:p w14:paraId="62FA51E2" w14:textId="77777777" w:rsidR="00D03638" w:rsidRPr="00AA789B" w:rsidRDefault="00D03638" w:rsidP="00AA789B">
            <w:pPr>
              <w:rPr>
                <w:rFonts w:ascii="Joost" w:hAnsi="Joost"/>
                <w:kern w:val="2"/>
                <w:sz w:val="23"/>
                <w:szCs w:val="23"/>
              </w:rPr>
            </w:pPr>
            <w:r w:rsidRPr="00AA789B">
              <w:rPr>
                <w:rFonts w:ascii="Joost" w:hAnsi="Joost"/>
                <w:kern w:val="2"/>
                <w:sz w:val="23"/>
                <w:szCs w:val="23"/>
              </w:rPr>
              <w:t>1.2.3. Adresas</w:t>
            </w:r>
          </w:p>
        </w:tc>
        <w:tc>
          <w:tcPr>
            <w:tcW w:w="3510" w:type="dxa"/>
          </w:tcPr>
          <w:p w14:paraId="382434D4" w14:textId="77777777" w:rsidR="00D03638" w:rsidRPr="00AA789B" w:rsidRDefault="00D03638" w:rsidP="00AA789B">
            <w:pPr>
              <w:jc w:val="center"/>
              <w:rPr>
                <w:rFonts w:ascii="Joost" w:hAnsi="Joost"/>
                <w:kern w:val="2"/>
                <w:sz w:val="23"/>
                <w:szCs w:val="23"/>
              </w:rPr>
            </w:pPr>
          </w:p>
        </w:tc>
      </w:tr>
      <w:tr w:rsidR="00D03638" w:rsidRPr="00AA789B" w14:paraId="199143BE" w14:textId="77777777">
        <w:tc>
          <w:tcPr>
            <w:tcW w:w="2808" w:type="dxa"/>
            <w:vMerge/>
          </w:tcPr>
          <w:p w14:paraId="3251F822" w14:textId="77777777" w:rsidR="00D03638" w:rsidRPr="00AA789B" w:rsidRDefault="00D03638" w:rsidP="00AA789B">
            <w:pPr>
              <w:rPr>
                <w:rFonts w:ascii="Joost" w:hAnsi="Joost"/>
                <w:b/>
                <w:kern w:val="2"/>
                <w:sz w:val="23"/>
                <w:szCs w:val="23"/>
              </w:rPr>
            </w:pPr>
          </w:p>
        </w:tc>
        <w:tc>
          <w:tcPr>
            <w:tcW w:w="3240" w:type="dxa"/>
          </w:tcPr>
          <w:p w14:paraId="0DA8F092" w14:textId="77777777" w:rsidR="00D03638" w:rsidRPr="00AA789B" w:rsidRDefault="00D03638" w:rsidP="00AA789B">
            <w:pPr>
              <w:rPr>
                <w:rFonts w:ascii="Joost" w:hAnsi="Joost"/>
                <w:kern w:val="2"/>
                <w:sz w:val="23"/>
                <w:szCs w:val="23"/>
              </w:rPr>
            </w:pPr>
            <w:r w:rsidRPr="00AA789B">
              <w:rPr>
                <w:rFonts w:ascii="Joost" w:hAnsi="Joost"/>
                <w:kern w:val="2"/>
                <w:sz w:val="23"/>
                <w:szCs w:val="23"/>
              </w:rPr>
              <w:t>1.2.4. PVM mokėtojo kodas</w:t>
            </w:r>
          </w:p>
        </w:tc>
        <w:tc>
          <w:tcPr>
            <w:tcW w:w="3510" w:type="dxa"/>
          </w:tcPr>
          <w:p w14:paraId="2521B7B4" w14:textId="77777777" w:rsidR="00D03638" w:rsidRPr="00AA789B" w:rsidRDefault="00D03638" w:rsidP="00AA789B">
            <w:pPr>
              <w:jc w:val="center"/>
              <w:rPr>
                <w:rFonts w:ascii="Joost" w:hAnsi="Joost"/>
                <w:kern w:val="2"/>
                <w:sz w:val="23"/>
                <w:szCs w:val="23"/>
              </w:rPr>
            </w:pPr>
          </w:p>
        </w:tc>
      </w:tr>
      <w:tr w:rsidR="00D03638" w:rsidRPr="00AA789B" w14:paraId="435C0214" w14:textId="77777777">
        <w:tc>
          <w:tcPr>
            <w:tcW w:w="2808" w:type="dxa"/>
            <w:vMerge/>
          </w:tcPr>
          <w:p w14:paraId="74E09135" w14:textId="77777777" w:rsidR="00D03638" w:rsidRPr="00AA789B" w:rsidRDefault="00D03638" w:rsidP="00AA789B">
            <w:pPr>
              <w:rPr>
                <w:rFonts w:ascii="Joost" w:hAnsi="Joost"/>
                <w:b/>
                <w:kern w:val="2"/>
                <w:sz w:val="23"/>
                <w:szCs w:val="23"/>
              </w:rPr>
            </w:pPr>
          </w:p>
        </w:tc>
        <w:tc>
          <w:tcPr>
            <w:tcW w:w="3240" w:type="dxa"/>
          </w:tcPr>
          <w:p w14:paraId="662F9F81" w14:textId="77777777" w:rsidR="00D03638" w:rsidRPr="00AA789B" w:rsidRDefault="00D03638" w:rsidP="00AA789B">
            <w:pPr>
              <w:rPr>
                <w:rFonts w:ascii="Joost" w:hAnsi="Joost"/>
                <w:kern w:val="2"/>
                <w:sz w:val="23"/>
                <w:szCs w:val="23"/>
              </w:rPr>
            </w:pPr>
            <w:r w:rsidRPr="00AA789B">
              <w:rPr>
                <w:rFonts w:ascii="Joost" w:hAnsi="Joost"/>
                <w:kern w:val="2"/>
                <w:sz w:val="23"/>
                <w:szCs w:val="23"/>
              </w:rPr>
              <w:t>1.2.5. Atsiskaitomoji sąskaita</w:t>
            </w:r>
          </w:p>
        </w:tc>
        <w:tc>
          <w:tcPr>
            <w:tcW w:w="3510" w:type="dxa"/>
          </w:tcPr>
          <w:p w14:paraId="4C06FE71" w14:textId="77777777" w:rsidR="00D03638" w:rsidRPr="00AA789B" w:rsidRDefault="00D03638" w:rsidP="00AA789B">
            <w:pPr>
              <w:jc w:val="center"/>
              <w:rPr>
                <w:rFonts w:ascii="Joost" w:hAnsi="Joost"/>
                <w:kern w:val="2"/>
                <w:sz w:val="23"/>
                <w:szCs w:val="23"/>
              </w:rPr>
            </w:pPr>
          </w:p>
        </w:tc>
      </w:tr>
      <w:tr w:rsidR="00D03638" w:rsidRPr="00AA789B" w14:paraId="698A56BD" w14:textId="77777777">
        <w:tc>
          <w:tcPr>
            <w:tcW w:w="2808" w:type="dxa"/>
            <w:vMerge/>
          </w:tcPr>
          <w:p w14:paraId="3BC8889E" w14:textId="77777777" w:rsidR="00D03638" w:rsidRPr="00AA789B" w:rsidRDefault="00D03638" w:rsidP="00AA789B">
            <w:pPr>
              <w:rPr>
                <w:rFonts w:ascii="Joost" w:hAnsi="Joost"/>
                <w:b/>
                <w:kern w:val="2"/>
                <w:sz w:val="23"/>
                <w:szCs w:val="23"/>
              </w:rPr>
            </w:pPr>
          </w:p>
        </w:tc>
        <w:tc>
          <w:tcPr>
            <w:tcW w:w="3240" w:type="dxa"/>
          </w:tcPr>
          <w:p w14:paraId="172DD697" w14:textId="77777777" w:rsidR="00D03638" w:rsidRPr="00AA789B" w:rsidRDefault="00D03638" w:rsidP="00AA789B">
            <w:pPr>
              <w:rPr>
                <w:rFonts w:ascii="Joost" w:hAnsi="Joost"/>
                <w:kern w:val="2"/>
                <w:sz w:val="23"/>
                <w:szCs w:val="23"/>
              </w:rPr>
            </w:pPr>
            <w:r w:rsidRPr="00AA789B">
              <w:rPr>
                <w:rFonts w:ascii="Joost" w:hAnsi="Joost"/>
                <w:kern w:val="2"/>
                <w:sz w:val="23"/>
                <w:szCs w:val="23"/>
              </w:rPr>
              <w:t>1.2.6. Bankas, banko kodas</w:t>
            </w:r>
          </w:p>
        </w:tc>
        <w:tc>
          <w:tcPr>
            <w:tcW w:w="3510" w:type="dxa"/>
          </w:tcPr>
          <w:p w14:paraId="548E1361" w14:textId="77777777" w:rsidR="00D03638" w:rsidRPr="00AA789B" w:rsidRDefault="00D03638" w:rsidP="00AA789B">
            <w:pPr>
              <w:jc w:val="center"/>
              <w:rPr>
                <w:rFonts w:ascii="Joost" w:hAnsi="Joost"/>
                <w:kern w:val="2"/>
                <w:sz w:val="23"/>
                <w:szCs w:val="23"/>
              </w:rPr>
            </w:pPr>
          </w:p>
        </w:tc>
      </w:tr>
      <w:tr w:rsidR="00D03638" w:rsidRPr="00AA789B" w14:paraId="7ABCC220" w14:textId="77777777">
        <w:tc>
          <w:tcPr>
            <w:tcW w:w="2808" w:type="dxa"/>
            <w:vMerge/>
          </w:tcPr>
          <w:p w14:paraId="7B2E7D14" w14:textId="77777777" w:rsidR="00D03638" w:rsidRPr="00AA789B" w:rsidRDefault="00D03638" w:rsidP="00AA789B">
            <w:pPr>
              <w:rPr>
                <w:rFonts w:ascii="Joost" w:hAnsi="Joost"/>
                <w:b/>
                <w:kern w:val="2"/>
                <w:sz w:val="23"/>
                <w:szCs w:val="23"/>
              </w:rPr>
            </w:pPr>
          </w:p>
        </w:tc>
        <w:tc>
          <w:tcPr>
            <w:tcW w:w="3240" w:type="dxa"/>
          </w:tcPr>
          <w:p w14:paraId="41816219" w14:textId="77777777" w:rsidR="00D03638" w:rsidRPr="00AA789B" w:rsidRDefault="00D03638" w:rsidP="00AA789B">
            <w:pPr>
              <w:rPr>
                <w:rFonts w:ascii="Joost" w:hAnsi="Joost"/>
                <w:kern w:val="2"/>
                <w:sz w:val="23"/>
                <w:szCs w:val="23"/>
              </w:rPr>
            </w:pPr>
            <w:r w:rsidRPr="00AA789B">
              <w:rPr>
                <w:rFonts w:ascii="Joost" w:hAnsi="Joost"/>
                <w:kern w:val="2"/>
                <w:sz w:val="23"/>
                <w:szCs w:val="23"/>
              </w:rPr>
              <w:t>1.2.7. Telefonas</w:t>
            </w:r>
          </w:p>
        </w:tc>
        <w:tc>
          <w:tcPr>
            <w:tcW w:w="3510" w:type="dxa"/>
          </w:tcPr>
          <w:p w14:paraId="1B9D4069" w14:textId="77777777" w:rsidR="00D03638" w:rsidRPr="00AA789B" w:rsidRDefault="00D03638" w:rsidP="00AA789B">
            <w:pPr>
              <w:jc w:val="center"/>
              <w:rPr>
                <w:rFonts w:ascii="Joost" w:hAnsi="Joost"/>
                <w:kern w:val="2"/>
                <w:sz w:val="23"/>
                <w:szCs w:val="23"/>
              </w:rPr>
            </w:pPr>
          </w:p>
        </w:tc>
      </w:tr>
      <w:tr w:rsidR="00D03638" w:rsidRPr="00AA789B" w14:paraId="3DDEDE8A" w14:textId="77777777">
        <w:tc>
          <w:tcPr>
            <w:tcW w:w="2808" w:type="dxa"/>
            <w:vMerge/>
          </w:tcPr>
          <w:p w14:paraId="3670387E" w14:textId="77777777" w:rsidR="00D03638" w:rsidRPr="00AA789B" w:rsidRDefault="00D03638" w:rsidP="00AA789B">
            <w:pPr>
              <w:rPr>
                <w:rFonts w:ascii="Joost" w:hAnsi="Joost"/>
                <w:b/>
                <w:kern w:val="2"/>
                <w:sz w:val="23"/>
                <w:szCs w:val="23"/>
              </w:rPr>
            </w:pPr>
          </w:p>
        </w:tc>
        <w:tc>
          <w:tcPr>
            <w:tcW w:w="3240" w:type="dxa"/>
          </w:tcPr>
          <w:p w14:paraId="0A33FEC9" w14:textId="77777777" w:rsidR="00D03638" w:rsidRPr="00AA789B" w:rsidRDefault="00D03638" w:rsidP="00AA789B">
            <w:pPr>
              <w:rPr>
                <w:rFonts w:ascii="Joost" w:hAnsi="Joost"/>
                <w:kern w:val="2"/>
                <w:sz w:val="23"/>
                <w:szCs w:val="23"/>
              </w:rPr>
            </w:pPr>
            <w:r w:rsidRPr="00AA789B">
              <w:rPr>
                <w:rFonts w:ascii="Joost" w:hAnsi="Joost"/>
                <w:kern w:val="2"/>
                <w:sz w:val="23"/>
                <w:szCs w:val="23"/>
              </w:rPr>
              <w:t>1.2.8. El. paštas</w:t>
            </w:r>
          </w:p>
        </w:tc>
        <w:tc>
          <w:tcPr>
            <w:tcW w:w="3510" w:type="dxa"/>
          </w:tcPr>
          <w:p w14:paraId="07C223AA" w14:textId="77777777" w:rsidR="00D03638" w:rsidRPr="00AA789B" w:rsidRDefault="00D03638" w:rsidP="00AA789B">
            <w:pPr>
              <w:jc w:val="center"/>
              <w:rPr>
                <w:rFonts w:ascii="Joost" w:hAnsi="Joost"/>
                <w:kern w:val="2"/>
                <w:sz w:val="23"/>
                <w:szCs w:val="23"/>
              </w:rPr>
            </w:pPr>
          </w:p>
        </w:tc>
      </w:tr>
      <w:tr w:rsidR="00D03638" w:rsidRPr="00AA789B" w14:paraId="1EE0D7A4" w14:textId="77777777">
        <w:tc>
          <w:tcPr>
            <w:tcW w:w="2808" w:type="dxa"/>
            <w:vMerge/>
          </w:tcPr>
          <w:p w14:paraId="2A0C2D4D" w14:textId="77777777" w:rsidR="00D03638" w:rsidRPr="00AA789B" w:rsidRDefault="00D03638" w:rsidP="00AA789B">
            <w:pPr>
              <w:rPr>
                <w:rFonts w:ascii="Joost" w:hAnsi="Joost"/>
                <w:b/>
                <w:kern w:val="2"/>
                <w:sz w:val="23"/>
                <w:szCs w:val="23"/>
              </w:rPr>
            </w:pPr>
          </w:p>
        </w:tc>
        <w:tc>
          <w:tcPr>
            <w:tcW w:w="3240" w:type="dxa"/>
          </w:tcPr>
          <w:p w14:paraId="30329C4B" w14:textId="104979D2" w:rsidR="00D03638" w:rsidRPr="00AA789B" w:rsidRDefault="00D03638" w:rsidP="00AA789B">
            <w:pPr>
              <w:rPr>
                <w:rFonts w:ascii="Joost" w:hAnsi="Joost"/>
                <w:kern w:val="2"/>
                <w:sz w:val="23"/>
                <w:szCs w:val="23"/>
              </w:rPr>
            </w:pPr>
            <w:r w:rsidRPr="00AA789B">
              <w:rPr>
                <w:rFonts w:ascii="Joost" w:hAnsi="Joost"/>
                <w:kern w:val="2"/>
                <w:sz w:val="23"/>
                <w:szCs w:val="23"/>
              </w:rPr>
              <w:t xml:space="preserve">1.2.9. Šalies atstovas </w:t>
            </w:r>
          </w:p>
        </w:tc>
        <w:tc>
          <w:tcPr>
            <w:tcW w:w="3510" w:type="dxa"/>
          </w:tcPr>
          <w:p w14:paraId="20A2C15D" w14:textId="77777777" w:rsidR="00D03638" w:rsidRPr="00AA789B" w:rsidRDefault="00D03638" w:rsidP="00AA789B">
            <w:pPr>
              <w:jc w:val="center"/>
              <w:rPr>
                <w:rFonts w:ascii="Joost" w:hAnsi="Joost"/>
                <w:kern w:val="2"/>
                <w:sz w:val="23"/>
                <w:szCs w:val="23"/>
              </w:rPr>
            </w:pPr>
          </w:p>
        </w:tc>
      </w:tr>
      <w:tr w:rsidR="00D03638" w:rsidRPr="00AA789B" w14:paraId="4912B586" w14:textId="77777777">
        <w:tc>
          <w:tcPr>
            <w:tcW w:w="2808" w:type="dxa"/>
            <w:vMerge/>
          </w:tcPr>
          <w:p w14:paraId="32BD73AA" w14:textId="77777777" w:rsidR="00D03638" w:rsidRPr="00AA789B" w:rsidRDefault="00D03638" w:rsidP="00AA789B">
            <w:pPr>
              <w:rPr>
                <w:rFonts w:ascii="Joost" w:hAnsi="Joost"/>
                <w:b/>
                <w:kern w:val="2"/>
                <w:sz w:val="23"/>
                <w:szCs w:val="23"/>
              </w:rPr>
            </w:pPr>
          </w:p>
        </w:tc>
        <w:tc>
          <w:tcPr>
            <w:tcW w:w="3240" w:type="dxa"/>
          </w:tcPr>
          <w:p w14:paraId="290B065E" w14:textId="77777777" w:rsidR="00D03638" w:rsidRPr="00AA789B" w:rsidRDefault="00D03638" w:rsidP="00AA789B">
            <w:pPr>
              <w:rPr>
                <w:rFonts w:ascii="Joost" w:hAnsi="Joost"/>
                <w:kern w:val="2"/>
                <w:sz w:val="23"/>
                <w:szCs w:val="23"/>
              </w:rPr>
            </w:pPr>
            <w:r w:rsidRPr="00AA789B">
              <w:rPr>
                <w:rFonts w:ascii="Joost" w:hAnsi="Joost"/>
                <w:kern w:val="2"/>
                <w:sz w:val="23"/>
                <w:szCs w:val="23"/>
              </w:rPr>
              <w:t>1.2.10. Atstovavimo pagrindas</w:t>
            </w:r>
          </w:p>
        </w:tc>
        <w:tc>
          <w:tcPr>
            <w:tcW w:w="3510" w:type="dxa"/>
          </w:tcPr>
          <w:p w14:paraId="2700142C" w14:textId="77777777" w:rsidR="00D03638" w:rsidRPr="00AA789B" w:rsidRDefault="00D03638" w:rsidP="00AA789B">
            <w:pPr>
              <w:jc w:val="center"/>
              <w:rPr>
                <w:rFonts w:ascii="Joost" w:hAnsi="Joost"/>
                <w:kern w:val="2"/>
                <w:sz w:val="23"/>
                <w:szCs w:val="23"/>
              </w:rPr>
            </w:pPr>
          </w:p>
        </w:tc>
      </w:tr>
    </w:tbl>
    <w:p w14:paraId="6DCAB1D7" w14:textId="77777777" w:rsidR="00027B83" w:rsidRPr="00AA789B" w:rsidRDefault="00027B83" w:rsidP="00AA789B">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A789B" w14:paraId="154F5FFD" w14:textId="77777777">
        <w:trPr>
          <w:trHeight w:val="300"/>
        </w:trPr>
        <w:tc>
          <w:tcPr>
            <w:tcW w:w="9535" w:type="dxa"/>
            <w:gridSpan w:val="4"/>
          </w:tcPr>
          <w:p w14:paraId="14156EFB"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2. ATSAKINGI ASMENYS</w:t>
            </w:r>
          </w:p>
        </w:tc>
      </w:tr>
      <w:tr w:rsidR="00027B83" w:rsidRPr="00AA789B" w14:paraId="33FA8970" w14:textId="77777777">
        <w:trPr>
          <w:trHeight w:val="300"/>
        </w:trPr>
        <w:tc>
          <w:tcPr>
            <w:tcW w:w="3094" w:type="dxa"/>
            <w:gridSpan w:val="2"/>
          </w:tcPr>
          <w:p w14:paraId="2122275B"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 xml:space="preserve">2.1. Pirkėjo kontaktiniai asmenys, atsakingi už Sutarties vykdymą, </w:t>
            </w:r>
            <w:r w:rsidRPr="00AA789B">
              <w:rPr>
                <w:rFonts w:ascii="Joost" w:hAnsi="Joost"/>
                <w:b/>
                <w:sz w:val="23"/>
                <w:szCs w:val="23"/>
              </w:rPr>
              <w:t>Paslaugų</w:t>
            </w:r>
            <w:r w:rsidRPr="00AA789B">
              <w:rPr>
                <w:rFonts w:ascii="Joost" w:hAnsi="Joost"/>
                <w:b/>
                <w:kern w:val="2"/>
                <w:sz w:val="23"/>
                <w:szCs w:val="23"/>
              </w:rPr>
              <w:t xml:space="preserve"> priėmimą, Sąskaitų per informacinę sistemą SABIS priėmimą</w:t>
            </w:r>
          </w:p>
        </w:tc>
        <w:tc>
          <w:tcPr>
            <w:tcW w:w="6441" w:type="dxa"/>
            <w:gridSpan w:val="2"/>
          </w:tcPr>
          <w:p w14:paraId="364C9B9C" w14:textId="77777777" w:rsidR="00027B83" w:rsidRPr="00AA789B" w:rsidRDefault="000B0897" w:rsidP="00AA789B">
            <w:pPr>
              <w:rPr>
                <w:rFonts w:ascii="Joost" w:hAnsi="Joost"/>
                <w:color w:val="4472C4"/>
                <w:kern w:val="2"/>
                <w:sz w:val="23"/>
                <w:szCs w:val="23"/>
              </w:rPr>
            </w:pPr>
            <w:r w:rsidRPr="00AA789B">
              <w:rPr>
                <w:rFonts w:ascii="Joost" w:hAnsi="Joost"/>
                <w:color w:val="4472C4"/>
                <w:kern w:val="2"/>
                <w:sz w:val="23"/>
                <w:szCs w:val="23"/>
              </w:rPr>
              <w:t>(nurodyti padalinį / skyrių, pareigas, vardą, pavardę, tel., el. paštą)</w:t>
            </w:r>
          </w:p>
        </w:tc>
      </w:tr>
      <w:tr w:rsidR="00027B83" w:rsidRPr="00AA789B" w14:paraId="0D2CF2F6" w14:textId="77777777">
        <w:trPr>
          <w:trHeight w:val="300"/>
        </w:trPr>
        <w:tc>
          <w:tcPr>
            <w:tcW w:w="3094" w:type="dxa"/>
            <w:gridSpan w:val="2"/>
          </w:tcPr>
          <w:p w14:paraId="2D775864"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2.2. Tiekėjo kontaktiniai asmenys, atsakingi už Sutarties vykdymą</w:t>
            </w:r>
          </w:p>
        </w:tc>
        <w:tc>
          <w:tcPr>
            <w:tcW w:w="6441" w:type="dxa"/>
            <w:gridSpan w:val="2"/>
          </w:tcPr>
          <w:p w14:paraId="5686D1D6" w14:textId="77777777" w:rsidR="00027B83" w:rsidRPr="00AA789B" w:rsidRDefault="000B0897" w:rsidP="00AA789B">
            <w:pPr>
              <w:rPr>
                <w:rFonts w:ascii="Joost" w:hAnsi="Joost"/>
                <w:color w:val="4472C4"/>
                <w:kern w:val="2"/>
                <w:sz w:val="23"/>
                <w:szCs w:val="23"/>
              </w:rPr>
            </w:pPr>
            <w:r w:rsidRPr="00AA789B">
              <w:rPr>
                <w:rFonts w:ascii="Joost" w:hAnsi="Joost"/>
                <w:color w:val="4472C4"/>
                <w:kern w:val="2"/>
                <w:sz w:val="23"/>
                <w:szCs w:val="23"/>
              </w:rPr>
              <w:t>(nurodyti padalinį / skyrių, pareigas, vardą, pavardę, tel., el. paštą)</w:t>
            </w:r>
          </w:p>
        </w:tc>
      </w:tr>
      <w:tr w:rsidR="00027B83" w:rsidRPr="00AA789B" w14:paraId="6AED3460" w14:textId="77777777">
        <w:trPr>
          <w:trHeight w:val="300"/>
        </w:trPr>
        <w:tc>
          <w:tcPr>
            <w:tcW w:w="9535" w:type="dxa"/>
            <w:gridSpan w:val="4"/>
          </w:tcPr>
          <w:p w14:paraId="10717048"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3. SUTARTIES DALYKAS</w:t>
            </w:r>
          </w:p>
        </w:tc>
      </w:tr>
      <w:tr w:rsidR="00027B83" w:rsidRPr="00AA789B" w14:paraId="631E752A" w14:textId="77777777">
        <w:trPr>
          <w:trHeight w:val="300"/>
        </w:trPr>
        <w:tc>
          <w:tcPr>
            <w:tcW w:w="3094" w:type="dxa"/>
            <w:gridSpan w:val="2"/>
          </w:tcPr>
          <w:p w14:paraId="28FF25E3"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3.1. Sutarties dalykas</w:t>
            </w:r>
          </w:p>
        </w:tc>
        <w:tc>
          <w:tcPr>
            <w:tcW w:w="6441" w:type="dxa"/>
            <w:gridSpan w:val="2"/>
          </w:tcPr>
          <w:p w14:paraId="5F5D353A" w14:textId="7C597EF3" w:rsidR="00027B83" w:rsidRPr="00AA789B" w:rsidRDefault="000B0897" w:rsidP="00AA789B">
            <w:pPr>
              <w:jc w:val="both"/>
              <w:rPr>
                <w:rFonts w:ascii="Joost" w:hAnsi="Joost"/>
                <w:color w:val="000000"/>
                <w:kern w:val="2"/>
                <w:sz w:val="23"/>
                <w:szCs w:val="23"/>
              </w:rPr>
            </w:pPr>
            <w:r w:rsidRPr="00AA789B">
              <w:rPr>
                <w:rFonts w:ascii="Joost" w:hAnsi="Joost"/>
                <w:kern w:val="2"/>
                <w:sz w:val="23"/>
                <w:szCs w:val="23"/>
              </w:rPr>
              <w:t xml:space="preserve">Tiekėjas įsipareigoja Sutartyje numatytomis sąlygomis suteikti Pirkėjui </w:t>
            </w:r>
            <w:r w:rsidR="005A5156" w:rsidRPr="00AA789B">
              <w:rPr>
                <w:rFonts w:ascii="Joost" w:eastAsia="Calibri" w:hAnsi="Joost"/>
                <w:b/>
                <w:bCs/>
                <w:i/>
                <w:iCs/>
                <w:noProof/>
                <w:sz w:val="23"/>
                <w:szCs w:val="23"/>
              </w:rPr>
              <w:t>Ekstremalių situacijų valdymo informacinės sistemos (ESVIS) priežiūros ir vystymo paslaugas</w:t>
            </w:r>
            <w:r w:rsidRPr="00AA789B">
              <w:rPr>
                <w:rFonts w:ascii="Joost" w:hAnsi="Joost"/>
                <w:color w:val="000000"/>
                <w:kern w:val="2"/>
                <w:sz w:val="23"/>
                <w:szCs w:val="23"/>
              </w:rPr>
              <w:t xml:space="preserve"> (toliau – Paslaugos).</w:t>
            </w:r>
          </w:p>
          <w:p w14:paraId="15CFE204" w14:textId="4402802F" w:rsidR="00027B83" w:rsidRPr="00AA789B" w:rsidRDefault="000B0897" w:rsidP="00AA789B">
            <w:pPr>
              <w:jc w:val="both"/>
              <w:rPr>
                <w:rFonts w:ascii="Joost" w:hAnsi="Joost"/>
                <w:color w:val="000000"/>
                <w:kern w:val="2"/>
                <w:sz w:val="23"/>
                <w:szCs w:val="23"/>
              </w:rPr>
            </w:pPr>
            <w:r w:rsidRPr="00AA789B">
              <w:rPr>
                <w:rFonts w:ascii="Joost" w:hAnsi="Joost"/>
                <w:color w:val="000000"/>
                <w:kern w:val="2"/>
                <w:sz w:val="23"/>
                <w:szCs w:val="23"/>
              </w:rPr>
              <w:t xml:space="preserve">Išsamus </w:t>
            </w:r>
            <w:r w:rsidRPr="00AA789B">
              <w:rPr>
                <w:rFonts w:ascii="Joost" w:hAnsi="Joost"/>
                <w:color w:val="000000"/>
                <w:sz w:val="23"/>
                <w:szCs w:val="23"/>
              </w:rPr>
              <w:t>Paslaugų</w:t>
            </w:r>
            <w:r w:rsidRPr="00AA789B">
              <w:rPr>
                <w:rFonts w:ascii="Joost" w:hAnsi="Joost"/>
                <w:color w:val="000000"/>
                <w:kern w:val="2"/>
                <w:sz w:val="23"/>
                <w:szCs w:val="23"/>
              </w:rPr>
              <w:t xml:space="preserve"> aprašymas ir kiti reikalavimai teikiamoms </w:t>
            </w:r>
            <w:r w:rsidRPr="00AA789B">
              <w:rPr>
                <w:rFonts w:ascii="Joost" w:hAnsi="Joost"/>
                <w:color w:val="000000"/>
                <w:sz w:val="23"/>
                <w:szCs w:val="23"/>
              </w:rPr>
              <w:t>Paslaugoms</w:t>
            </w:r>
            <w:r w:rsidRPr="00AA789B">
              <w:rPr>
                <w:rFonts w:ascii="Joost" w:hAnsi="Joost"/>
                <w:color w:val="000000"/>
                <w:kern w:val="2"/>
                <w:sz w:val="23"/>
                <w:szCs w:val="23"/>
              </w:rPr>
              <w:t xml:space="preserve"> nustatyti Sutarties priede Nr.</w:t>
            </w:r>
            <w:r w:rsidR="005A5156" w:rsidRPr="00AA789B">
              <w:rPr>
                <w:rFonts w:ascii="Joost" w:hAnsi="Joost"/>
                <w:color w:val="000000"/>
                <w:kern w:val="2"/>
                <w:sz w:val="23"/>
                <w:szCs w:val="23"/>
              </w:rPr>
              <w:t xml:space="preserve"> 1 </w:t>
            </w:r>
            <w:r w:rsidRPr="00AA789B">
              <w:rPr>
                <w:rFonts w:ascii="Joost" w:hAnsi="Joost"/>
                <w:color w:val="000000"/>
                <w:kern w:val="2"/>
                <w:sz w:val="23"/>
                <w:szCs w:val="23"/>
              </w:rPr>
              <w:t xml:space="preserve">„Techninė </w:t>
            </w:r>
            <w:r w:rsidRPr="00AA789B">
              <w:rPr>
                <w:rFonts w:ascii="Joost" w:hAnsi="Joost"/>
                <w:color w:val="000000"/>
                <w:kern w:val="2"/>
                <w:sz w:val="23"/>
                <w:szCs w:val="23"/>
              </w:rPr>
              <w:lastRenderedPageBreak/>
              <w:t xml:space="preserve">specifikacija“ (toliau – Techninė specifikacija) ir Sutarties priede Nr. </w:t>
            </w:r>
            <w:r w:rsidR="005A5156" w:rsidRPr="00AA789B">
              <w:rPr>
                <w:rFonts w:ascii="Joost" w:hAnsi="Joost"/>
                <w:color w:val="000000"/>
                <w:kern w:val="2"/>
                <w:sz w:val="23"/>
                <w:szCs w:val="23"/>
              </w:rPr>
              <w:t>2</w:t>
            </w:r>
            <w:r w:rsidRPr="00AA789B">
              <w:rPr>
                <w:rFonts w:ascii="Joost" w:hAnsi="Joost"/>
                <w:color w:val="000000"/>
                <w:kern w:val="2"/>
                <w:sz w:val="23"/>
                <w:szCs w:val="23"/>
              </w:rPr>
              <w:t xml:space="preserve"> „Pasiūlymas“.</w:t>
            </w:r>
          </w:p>
        </w:tc>
      </w:tr>
      <w:tr w:rsidR="00027B83" w:rsidRPr="00AA789B" w14:paraId="76FCB4C5" w14:textId="77777777">
        <w:trPr>
          <w:trHeight w:val="300"/>
        </w:trPr>
        <w:tc>
          <w:tcPr>
            <w:tcW w:w="3094" w:type="dxa"/>
            <w:gridSpan w:val="2"/>
          </w:tcPr>
          <w:p w14:paraId="2281B190"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3.2. Pirkimo pavadinimas ir numeris</w:t>
            </w:r>
          </w:p>
        </w:tc>
        <w:tc>
          <w:tcPr>
            <w:tcW w:w="6441" w:type="dxa"/>
            <w:gridSpan w:val="2"/>
          </w:tcPr>
          <w:p w14:paraId="6485AAF7" w14:textId="458F4F88" w:rsidR="00027B83" w:rsidRPr="00AA789B" w:rsidRDefault="005A5156" w:rsidP="00011FE2">
            <w:pPr>
              <w:jc w:val="both"/>
              <w:rPr>
                <w:rFonts w:ascii="Joost" w:hAnsi="Joost"/>
                <w:kern w:val="2"/>
                <w:sz w:val="23"/>
                <w:szCs w:val="23"/>
              </w:rPr>
            </w:pPr>
            <w:r w:rsidRPr="00AA789B">
              <w:rPr>
                <w:rFonts w:ascii="Joost" w:eastAsia="Calibri" w:hAnsi="Joost"/>
                <w:noProof/>
                <w:sz w:val="23"/>
                <w:szCs w:val="23"/>
              </w:rPr>
              <w:t xml:space="preserve">Ekstremalių situacijų valdymo informacinės sistemos (ESVIS) priežiūros ir vystymo </w:t>
            </w:r>
            <w:r w:rsidRPr="00011FE2">
              <w:rPr>
                <w:rFonts w:ascii="Joost" w:eastAsia="Calibri" w:hAnsi="Joost"/>
                <w:noProof/>
                <w:sz w:val="23"/>
                <w:szCs w:val="23"/>
              </w:rPr>
              <w:t>paslaugos (CVP IS Nr.</w:t>
            </w:r>
            <w:r w:rsidR="00011FE2" w:rsidRPr="00011FE2">
              <w:rPr>
                <w:rFonts w:ascii="Joost" w:eastAsia="Calibri" w:hAnsi="Joost"/>
                <w:noProof/>
                <w:sz w:val="23"/>
                <w:szCs w:val="23"/>
              </w:rPr>
              <w:t xml:space="preserve"> 1735340</w:t>
            </w:r>
            <w:r w:rsidRPr="00011FE2">
              <w:rPr>
                <w:rFonts w:ascii="Joost" w:eastAsia="Calibri" w:hAnsi="Joost"/>
                <w:noProof/>
                <w:sz w:val="23"/>
                <w:szCs w:val="23"/>
              </w:rPr>
              <w:t>)</w:t>
            </w:r>
            <w:r w:rsidR="00011FE2">
              <w:rPr>
                <w:rFonts w:ascii="Joost" w:eastAsia="Calibri" w:hAnsi="Joost"/>
                <w:noProof/>
                <w:sz w:val="23"/>
                <w:szCs w:val="23"/>
              </w:rPr>
              <w:t>.</w:t>
            </w:r>
          </w:p>
        </w:tc>
      </w:tr>
      <w:tr w:rsidR="00027B83" w:rsidRPr="00AA789B" w14:paraId="0275547B" w14:textId="77777777">
        <w:trPr>
          <w:trHeight w:val="300"/>
        </w:trPr>
        <w:tc>
          <w:tcPr>
            <w:tcW w:w="3094" w:type="dxa"/>
            <w:gridSpan w:val="2"/>
          </w:tcPr>
          <w:p w14:paraId="57AFF11C"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3.3. Informacija apie Europos Sąjungos lėšomis finansuojamą projektą arba kitą projektą</w:t>
            </w:r>
          </w:p>
        </w:tc>
        <w:tc>
          <w:tcPr>
            <w:tcW w:w="6441" w:type="dxa"/>
            <w:gridSpan w:val="2"/>
          </w:tcPr>
          <w:p w14:paraId="13C1AFA4" w14:textId="77777777" w:rsidR="00027B83" w:rsidRPr="00AA789B" w:rsidRDefault="000B0897" w:rsidP="00AA789B">
            <w:pPr>
              <w:rPr>
                <w:rFonts w:ascii="Joost" w:hAnsi="Joost"/>
                <w:kern w:val="2"/>
                <w:sz w:val="23"/>
                <w:szCs w:val="23"/>
              </w:rPr>
            </w:pPr>
            <w:r w:rsidRPr="00AA789B">
              <w:rPr>
                <w:rFonts w:ascii="Joost" w:hAnsi="Joost"/>
                <w:kern w:val="2"/>
                <w:sz w:val="23"/>
                <w:szCs w:val="23"/>
              </w:rPr>
              <w:t>Netaikoma</w:t>
            </w:r>
          </w:p>
          <w:p w14:paraId="087BF2B6" w14:textId="77777777" w:rsidR="00027B83" w:rsidRPr="00AA789B" w:rsidRDefault="00027B83" w:rsidP="00AA789B">
            <w:pPr>
              <w:rPr>
                <w:rFonts w:ascii="Joost" w:hAnsi="Joost"/>
                <w:kern w:val="2"/>
                <w:sz w:val="23"/>
                <w:szCs w:val="23"/>
              </w:rPr>
            </w:pPr>
          </w:p>
          <w:p w14:paraId="008B7E34" w14:textId="6540E095" w:rsidR="00027B83" w:rsidRPr="00AA789B" w:rsidRDefault="00027B83" w:rsidP="00AA789B">
            <w:pPr>
              <w:rPr>
                <w:rFonts w:ascii="Joost" w:hAnsi="Joost"/>
                <w:kern w:val="2"/>
                <w:sz w:val="23"/>
                <w:szCs w:val="23"/>
              </w:rPr>
            </w:pPr>
          </w:p>
        </w:tc>
      </w:tr>
      <w:tr w:rsidR="00027B83" w:rsidRPr="00AA789B" w14:paraId="4CA59AAB" w14:textId="77777777">
        <w:trPr>
          <w:trHeight w:val="300"/>
        </w:trPr>
        <w:tc>
          <w:tcPr>
            <w:tcW w:w="9535" w:type="dxa"/>
            <w:gridSpan w:val="4"/>
          </w:tcPr>
          <w:p w14:paraId="6A36A004"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 xml:space="preserve">4. PASLAUGŲ SUTEIKIMO TERMINAI IR PASLAUGŲ PERDAVIMO </w:t>
            </w:r>
            <w:r w:rsidRPr="00AA789B">
              <w:rPr>
                <w:rFonts w:ascii="Joost" w:hAnsi="Joost"/>
                <w:color w:val="000000"/>
                <w:kern w:val="2"/>
                <w:sz w:val="23"/>
                <w:szCs w:val="23"/>
              </w:rPr>
              <w:t>–</w:t>
            </w:r>
            <w:r w:rsidRPr="00AA789B">
              <w:rPr>
                <w:rFonts w:ascii="Joost" w:hAnsi="Joost"/>
                <w:b/>
                <w:kern w:val="2"/>
                <w:sz w:val="23"/>
                <w:szCs w:val="23"/>
              </w:rPr>
              <w:t xml:space="preserve"> PRIĖMIMO TVARKA</w:t>
            </w:r>
          </w:p>
        </w:tc>
      </w:tr>
      <w:tr w:rsidR="00027B83" w:rsidRPr="00AA789B" w14:paraId="0D299C4D" w14:textId="77777777">
        <w:trPr>
          <w:trHeight w:val="300"/>
        </w:trPr>
        <w:tc>
          <w:tcPr>
            <w:tcW w:w="3094" w:type="dxa"/>
            <w:gridSpan w:val="2"/>
          </w:tcPr>
          <w:p w14:paraId="36D77064" w14:textId="0FCA3250" w:rsidR="00027B83" w:rsidRPr="00AA789B" w:rsidRDefault="000B0897" w:rsidP="00AA789B">
            <w:pPr>
              <w:rPr>
                <w:rFonts w:ascii="Joost" w:hAnsi="Joost"/>
                <w:b/>
                <w:color w:val="FF0000"/>
                <w:kern w:val="2"/>
                <w:sz w:val="23"/>
                <w:szCs w:val="23"/>
              </w:rPr>
            </w:pPr>
            <w:r w:rsidRPr="00AA789B">
              <w:rPr>
                <w:rFonts w:ascii="Joost" w:hAnsi="Joost"/>
                <w:b/>
                <w:kern w:val="2"/>
                <w:sz w:val="23"/>
                <w:szCs w:val="23"/>
              </w:rPr>
              <w:t xml:space="preserve">4.1. </w:t>
            </w:r>
            <w:r w:rsidRPr="00AA789B">
              <w:rPr>
                <w:rFonts w:ascii="Joost" w:hAnsi="Joost"/>
                <w:b/>
                <w:sz w:val="23"/>
                <w:szCs w:val="23"/>
              </w:rPr>
              <w:t>Paslaugų</w:t>
            </w:r>
            <w:r w:rsidRPr="00AA789B">
              <w:rPr>
                <w:rFonts w:ascii="Joost" w:hAnsi="Joost"/>
                <w:b/>
                <w:kern w:val="2"/>
                <w:sz w:val="23"/>
                <w:szCs w:val="23"/>
              </w:rPr>
              <w:t xml:space="preserve"> </w:t>
            </w:r>
            <w:r w:rsidRPr="00AA789B">
              <w:rPr>
                <w:rFonts w:ascii="Joost" w:hAnsi="Joost"/>
                <w:b/>
                <w:sz w:val="23"/>
                <w:szCs w:val="23"/>
              </w:rPr>
              <w:t>suteikimo</w:t>
            </w:r>
            <w:r w:rsidRPr="00AA789B">
              <w:rPr>
                <w:rFonts w:ascii="Joost" w:hAnsi="Joost"/>
                <w:b/>
                <w:kern w:val="2"/>
                <w:sz w:val="23"/>
                <w:szCs w:val="23"/>
              </w:rPr>
              <w:t xml:space="preserve"> terminas, kai </w:t>
            </w:r>
            <w:r w:rsidRPr="00AA789B">
              <w:rPr>
                <w:rFonts w:ascii="Joost" w:hAnsi="Joost"/>
                <w:b/>
                <w:sz w:val="23"/>
                <w:szCs w:val="23"/>
              </w:rPr>
              <w:t>Paslaugos yra vienkartinio pobūdžio, teikiamos periodiškai arba pagal Pirkėjo Užsakymą</w:t>
            </w:r>
          </w:p>
        </w:tc>
        <w:tc>
          <w:tcPr>
            <w:tcW w:w="6441" w:type="dxa"/>
            <w:gridSpan w:val="2"/>
          </w:tcPr>
          <w:p w14:paraId="18B24B1B" w14:textId="4726D986" w:rsidR="005600B0" w:rsidRPr="00AA789B" w:rsidRDefault="005600B0" w:rsidP="00011FE2">
            <w:pPr>
              <w:jc w:val="both"/>
              <w:rPr>
                <w:rFonts w:ascii="Joost" w:hAnsi="Joost"/>
                <w:sz w:val="23"/>
                <w:szCs w:val="23"/>
              </w:rPr>
            </w:pPr>
            <w:r w:rsidRPr="00AA789B">
              <w:rPr>
                <w:rFonts w:ascii="Joost" w:hAnsi="Joost"/>
                <w:sz w:val="23"/>
                <w:szCs w:val="23"/>
              </w:rPr>
              <w:t>Paslaugų teikimo terminas: 12</w:t>
            </w:r>
            <w:r w:rsidR="00BF62B8">
              <w:rPr>
                <w:rFonts w:ascii="Joost" w:hAnsi="Joost"/>
                <w:sz w:val="23"/>
                <w:szCs w:val="23"/>
              </w:rPr>
              <w:t xml:space="preserve"> (dvylika)</w:t>
            </w:r>
            <w:r w:rsidRPr="00AA789B">
              <w:rPr>
                <w:rFonts w:ascii="Joost" w:hAnsi="Joost"/>
                <w:sz w:val="23"/>
                <w:szCs w:val="23"/>
              </w:rPr>
              <w:t xml:space="preserve"> mėnesių su galimybe pratęsti sutartį 2 (du) kartus po 12 (dvylika) mėnesių. Pratęsimo sąlygos nurodomos specialiųjų sutarties sąlygų </w:t>
            </w:r>
            <w:r w:rsidR="00863374" w:rsidRPr="00AA789B">
              <w:rPr>
                <w:rFonts w:ascii="Joost" w:hAnsi="Joost"/>
                <w:sz w:val="23"/>
                <w:szCs w:val="23"/>
              </w:rPr>
              <w:t>11.2</w:t>
            </w:r>
            <w:r w:rsidRPr="00AA789B">
              <w:rPr>
                <w:rFonts w:ascii="Joost" w:hAnsi="Joost"/>
                <w:sz w:val="23"/>
                <w:szCs w:val="23"/>
              </w:rPr>
              <w:t xml:space="preserve">. punkte. </w:t>
            </w:r>
          </w:p>
          <w:p w14:paraId="4BB5812E" w14:textId="3141E9FC" w:rsidR="00027B83" w:rsidRPr="00AA789B" w:rsidRDefault="00027B83" w:rsidP="00011FE2">
            <w:pPr>
              <w:jc w:val="both"/>
              <w:rPr>
                <w:rFonts w:ascii="Joost" w:hAnsi="Joost"/>
                <w:color w:val="4472C4"/>
                <w:sz w:val="23"/>
                <w:szCs w:val="23"/>
              </w:rPr>
            </w:pPr>
          </w:p>
        </w:tc>
      </w:tr>
      <w:tr w:rsidR="00027B83" w:rsidRPr="00AA789B" w14:paraId="30C5AEB3" w14:textId="77777777">
        <w:trPr>
          <w:trHeight w:val="300"/>
        </w:trPr>
        <w:tc>
          <w:tcPr>
            <w:tcW w:w="3094" w:type="dxa"/>
            <w:gridSpan w:val="2"/>
          </w:tcPr>
          <w:p w14:paraId="6E3F2BFF"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4.2. Paslaugų / jų dalies / etapo / periodo suteikimo termino pratęsimas</w:t>
            </w:r>
          </w:p>
        </w:tc>
        <w:tc>
          <w:tcPr>
            <w:tcW w:w="6441" w:type="dxa"/>
            <w:gridSpan w:val="2"/>
          </w:tcPr>
          <w:p w14:paraId="52A576A6" w14:textId="25EAE0FC" w:rsidR="00910532" w:rsidRPr="005D5B28" w:rsidRDefault="000B0897" w:rsidP="00AE5E42">
            <w:pPr>
              <w:jc w:val="both"/>
              <w:rPr>
                <w:rFonts w:ascii="Joost" w:hAnsi="Joost"/>
                <w:color w:val="000000" w:themeColor="text1"/>
                <w:sz w:val="23"/>
                <w:szCs w:val="23"/>
              </w:rPr>
            </w:pPr>
            <w:r w:rsidRPr="005D5B28">
              <w:rPr>
                <w:rFonts w:ascii="Joost" w:hAnsi="Joost"/>
                <w:color w:val="000000" w:themeColor="text1"/>
                <w:kern w:val="2"/>
                <w:sz w:val="23"/>
                <w:szCs w:val="23"/>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AE5E42" w:rsidRPr="005D5B28">
              <w:rPr>
                <w:rFonts w:ascii="Joost" w:hAnsi="Joost"/>
                <w:color w:val="000000" w:themeColor="text1"/>
                <w:kern w:val="2"/>
                <w:sz w:val="23"/>
                <w:szCs w:val="23"/>
              </w:rPr>
              <w:t>5 (penkias</w:t>
            </w:r>
            <w:r w:rsidRPr="005D5B28">
              <w:rPr>
                <w:rFonts w:ascii="Joost" w:hAnsi="Joost"/>
                <w:color w:val="000000" w:themeColor="text1"/>
                <w:kern w:val="2"/>
                <w:sz w:val="23"/>
                <w:szCs w:val="23"/>
              </w:rPr>
              <w:t>)</w:t>
            </w:r>
            <w:r w:rsidR="00AE5E42" w:rsidRPr="005D5B28">
              <w:rPr>
                <w:rFonts w:ascii="Joost" w:hAnsi="Joost"/>
                <w:color w:val="000000" w:themeColor="text1"/>
                <w:kern w:val="2"/>
                <w:sz w:val="23"/>
                <w:szCs w:val="23"/>
              </w:rPr>
              <w:t xml:space="preserve"> dienas</w:t>
            </w:r>
            <w:r w:rsidRPr="005D5B28">
              <w:rPr>
                <w:rFonts w:ascii="Joost" w:hAnsi="Joost"/>
                <w:color w:val="000000" w:themeColor="text1"/>
                <w:kern w:val="2"/>
                <w:sz w:val="23"/>
                <w:szCs w:val="23"/>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AE5E42" w:rsidRPr="005D5B28">
              <w:rPr>
                <w:rFonts w:ascii="Joost" w:hAnsi="Joost"/>
                <w:color w:val="000000" w:themeColor="text1"/>
                <w:kern w:val="2"/>
                <w:sz w:val="23"/>
                <w:szCs w:val="23"/>
              </w:rPr>
              <w:t xml:space="preserve"> 1 (vieno) mėn.</w:t>
            </w:r>
            <w:r w:rsidRPr="005D5B28">
              <w:rPr>
                <w:rFonts w:ascii="Joost" w:hAnsi="Joost"/>
                <w:color w:val="000000" w:themeColor="text1"/>
                <w:kern w:val="2"/>
                <w:sz w:val="23"/>
                <w:szCs w:val="23"/>
              </w:rPr>
              <w:t xml:space="preserve"> laikotarpiui.</w:t>
            </w:r>
          </w:p>
        </w:tc>
      </w:tr>
      <w:tr w:rsidR="00027B83" w:rsidRPr="00AA789B" w14:paraId="1507654C" w14:textId="77777777">
        <w:trPr>
          <w:trHeight w:val="300"/>
        </w:trPr>
        <w:tc>
          <w:tcPr>
            <w:tcW w:w="3094" w:type="dxa"/>
            <w:gridSpan w:val="2"/>
          </w:tcPr>
          <w:p w14:paraId="2ACBCE30"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4.3. Užsakymų teikimo tvarka</w:t>
            </w:r>
          </w:p>
        </w:tc>
        <w:tc>
          <w:tcPr>
            <w:tcW w:w="6441" w:type="dxa"/>
            <w:gridSpan w:val="2"/>
          </w:tcPr>
          <w:p w14:paraId="395BE25A" w14:textId="49B55062" w:rsidR="00027B83" w:rsidRPr="00AA789B" w:rsidRDefault="000B0897" w:rsidP="00AA789B">
            <w:pPr>
              <w:jc w:val="both"/>
              <w:rPr>
                <w:rFonts w:ascii="Joost" w:hAnsi="Joost"/>
                <w:sz w:val="23"/>
                <w:szCs w:val="23"/>
              </w:rPr>
            </w:pPr>
            <w:r w:rsidRPr="00AA789B">
              <w:rPr>
                <w:rFonts w:ascii="Joost" w:hAnsi="Joost"/>
                <w:kern w:val="2"/>
                <w:sz w:val="23"/>
                <w:szCs w:val="23"/>
              </w:rPr>
              <w:t>Užsakymai teikiami elektroninėje</w:t>
            </w:r>
            <w:r w:rsidR="00357B16" w:rsidRPr="00C90259">
              <w:rPr>
                <w:rFonts w:ascii="Joost" w:hAnsi="Joost"/>
                <w:color w:val="000000" w:themeColor="text1"/>
                <w:sz w:val="23"/>
                <w:szCs w:val="23"/>
              </w:rPr>
              <w:t xml:space="preserve"> </w:t>
            </w:r>
            <w:r w:rsidR="00357B16">
              <w:rPr>
                <w:rFonts w:ascii="Joost" w:hAnsi="Joost"/>
                <w:color w:val="000000" w:themeColor="text1"/>
                <w:sz w:val="23"/>
                <w:szCs w:val="23"/>
              </w:rPr>
              <w:t>T</w:t>
            </w:r>
            <w:r w:rsidR="00357B16" w:rsidRPr="00C90259">
              <w:rPr>
                <w:rFonts w:ascii="Joost" w:hAnsi="Joost"/>
                <w:color w:val="000000" w:themeColor="text1"/>
                <w:sz w:val="23"/>
                <w:szCs w:val="23"/>
              </w:rPr>
              <w:t xml:space="preserve">eikėjo kreipinių valdymo </w:t>
            </w:r>
            <w:r w:rsidRPr="00AA789B">
              <w:rPr>
                <w:rFonts w:ascii="Joost" w:hAnsi="Joost"/>
                <w:kern w:val="2"/>
                <w:sz w:val="23"/>
                <w:szCs w:val="23"/>
              </w:rPr>
              <w:t xml:space="preserve">sistemoje </w:t>
            </w:r>
            <w:r w:rsidR="00CF3B5B" w:rsidRPr="00AA789B">
              <w:rPr>
                <w:rFonts w:ascii="Joost" w:hAnsi="Joost"/>
                <w:kern w:val="2"/>
                <w:sz w:val="23"/>
                <w:szCs w:val="23"/>
              </w:rPr>
              <w:t xml:space="preserve"> arba </w:t>
            </w:r>
            <w:r w:rsidRPr="00AA789B">
              <w:rPr>
                <w:rFonts w:ascii="Joost" w:hAnsi="Joost"/>
                <w:kern w:val="2"/>
                <w:sz w:val="23"/>
                <w:szCs w:val="23"/>
              </w:rPr>
              <w:t>Tiekėjo nurodytu elektroniniu paštu  ir laikomi gautais nedelsiant  nuo Užsakymo pateikimo.</w:t>
            </w:r>
          </w:p>
        </w:tc>
      </w:tr>
      <w:tr w:rsidR="00027B83" w:rsidRPr="00AA789B" w14:paraId="0B4E8C91" w14:textId="77777777" w:rsidTr="00CF3B5B">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194C63FA" w:rsidR="00027B83" w:rsidRPr="00AA789B" w:rsidRDefault="000B0897" w:rsidP="00AA789B">
            <w:pPr>
              <w:rPr>
                <w:rFonts w:ascii="Joost" w:hAnsi="Joost"/>
                <w:kern w:val="2"/>
                <w:sz w:val="23"/>
                <w:szCs w:val="23"/>
              </w:rPr>
            </w:pPr>
            <w:r w:rsidRPr="00AA789B">
              <w:rPr>
                <w:rFonts w:ascii="Joost" w:hAnsi="Joost"/>
                <w:kern w:val="2"/>
                <w:sz w:val="23"/>
                <w:szCs w:val="23"/>
              </w:rPr>
              <w:t>Netaikoma</w:t>
            </w:r>
          </w:p>
        </w:tc>
      </w:tr>
      <w:tr w:rsidR="00027B83" w:rsidRPr="00AA789B" w14:paraId="406F3F15" w14:textId="77777777">
        <w:trPr>
          <w:trHeight w:val="300"/>
        </w:trPr>
        <w:tc>
          <w:tcPr>
            <w:tcW w:w="3094" w:type="dxa"/>
            <w:gridSpan w:val="2"/>
          </w:tcPr>
          <w:p w14:paraId="5F733D6A"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4.5. Pateikiami dokumentai</w:t>
            </w:r>
          </w:p>
        </w:tc>
        <w:tc>
          <w:tcPr>
            <w:tcW w:w="6441" w:type="dxa"/>
            <w:gridSpan w:val="2"/>
          </w:tcPr>
          <w:p w14:paraId="6307E1D3" w14:textId="11B7F290" w:rsidR="00027B83" w:rsidRPr="009369CF" w:rsidRDefault="000B0897" w:rsidP="00AA789B">
            <w:pPr>
              <w:jc w:val="both"/>
              <w:rPr>
                <w:rFonts w:ascii="Joost" w:hAnsi="Joost"/>
                <w:sz w:val="23"/>
                <w:szCs w:val="23"/>
              </w:rPr>
            </w:pPr>
            <w:r w:rsidRPr="009369CF">
              <w:rPr>
                <w:rFonts w:ascii="Joost" w:hAnsi="Joost"/>
                <w:kern w:val="2"/>
                <w:sz w:val="23"/>
                <w:szCs w:val="23"/>
              </w:rPr>
              <w:t xml:space="preserve">Turi būti pateikiami šie dokumentai: Paslaugų perdavimo-priėmimo aktas </w:t>
            </w:r>
            <w:r w:rsidR="009369CF" w:rsidRPr="009369CF">
              <w:rPr>
                <w:rFonts w:ascii="Joost" w:hAnsi="Joost"/>
                <w:kern w:val="2"/>
                <w:sz w:val="23"/>
                <w:szCs w:val="23"/>
              </w:rPr>
              <w:t xml:space="preserve">kartu su suteiktų Paslaugų ataskaita </w:t>
            </w:r>
            <w:r w:rsidRPr="009369CF">
              <w:rPr>
                <w:rFonts w:ascii="Joost" w:hAnsi="Joost"/>
                <w:kern w:val="2"/>
                <w:sz w:val="23"/>
                <w:szCs w:val="23"/>
              </w:rPr>
              <w:t>ir Sąskaita</w:t>
            </w:r>
            <w:r w:rsidR="009369CF" w:rsidRPr="009369CF">
              <w:rPr>
                <w:rFonts w:ascii="Joost" w:hAnsi="Joost"/>
                <w:kern w:val="2"/>
                <w:sz w:val="23"/>
                <w:szCs w:val="23"/>
              </w:rPr>
              <w:t xml:space="preserve">. </w:t>
            </w:r>
            <w:r w:rsidRPr="009369CF">
              <w:rPr>
                <w:rFonts w:ascii="Joost" w:hAnsi="Joost"/>
                <w:kern w:val="2"/>
                <w:sz w:val="23"/>
                <w:szCs w:val="23"/>
              </w:rPr>
              <w:t>Tiekėjui nepateikus nurodytų dokumentų, laikoma, kad Paslaugos neatitinka Sutartyje nustatytų reikalavimų.</w:t>
            </w:r>
          </w:p>
        </w:tc>
      </w:tr>
      <w:tr w:rsidR="00027B83" w:rsidRPr="00AA789B" w14:paraId="09DA84D0" w14:textId="77777777">
        <w:trPr>
          <w:trHeight w:val="300"/>
        </w:trPr>
        <w:tc>
          <w:tcPr>
            <w:tcW w:w="9535" w:type="dxa"/>
            <w:gridSpan w:val="4"/>
          </w:tcPr>
          <w:p w14:paraId="06D3E3E5"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5. SUTARTIES KAINA IR ATSISKAITYMO TVARKA</w:t>
            </w:r>
          </w:p>
        </w:tc>
      </w:tr>
      <w:tr w:rsidR="00027B83" w:rsidRPr="00AA789B" w14:paraId="2D046EEB" w14:textId="77777777">
        <w:trPr>
          <w:trHeight w:val="300"/>
        </w:trPr>
        <w:tc>
          <w:tcPr>
            <w:tcW w:w="3094" w:type="dxa"/>
            <w:gridSpan w:val="2"/>
          </w:tcPr>
          <w:p w14:paraId="1F25D104"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5.1. Sutarčiai taikomas kainos apskaičiavimo būdas</w:t>
            </w:r>
          </w:p>
        </w:tc>
        <w:tc>
          <w:tcPr>
            <w:tcW w:w="6441" w:type="dxa"/>
            <w:gridSpan w:val="2"/>
          </w:tcPr>
          <w:p w14:paraId="3C195E97" w14:textId="71B17075" w:rsidR="008D2C29" w:rsidRPr="008D2C29" w:rsidRDefault="008D2C29" w:rsidP="008D2C29">
            <w:pPr>
              <w:rPr>
                <w:rFonts w:ascii="Joost" w:hAnsi="Joost"/>
                <w:kern w:val="2"/>
                <w:sz w:val="23"/>
                <w:szCs w:val="23"/>
              </w:rPr>
            </w:pPr>
            <w:r w:rsidRPr="008D2C29">
              <w:rPr>
                <w:rFonts w:ascii="Joost" w:hAnsi="Joost"/>
                <w:kern w:val="2"/>
                <w:sz w:val="23"/>
                <w:szCs w:val="23"/>
              </w:rPr>
              <w:t>Mišri kainodara (fiksuotos kainos ir fiksuoto įkainio)</w:t>
            </w:r>
            <w:r>
              <w:rPr>
                <w:rFonts w:ascii="Joost" w:hAnsi="Joost"/>
                <w:kern w:val="2"/>
                <w:sz w:val="23"/>
                <w:szCs w:val="23"/>
              </w:rPr>
              <w:t>.</w:t>
            </w:r>
          </w:p>
          <w:p w14:paraId="7192B12B" w14:textId="77777777" w:rsidR="00027B83" w:rsidRPr="00AA789B" w:rsidRDefault="00027B83" w:rsidP="00AA789B">
            <w:pPr>
              <w:rPr>
                <w:rFonts w:ascii="Joost" w:hAnsi="Joost"/>
                <w:kern w:val="2"/>
                <w:sz w:val="23"/>
                <w:szCs w:val="23"/>
              </w:rPr>
            </w:pPr>
          </w:p>
          <w:p w14:paraId="06D17865" w14:textId="2DCCC21B" w:rsidR="00027B83" w:rsidRPr="008D2C29" w:rsidRDefault="00027B83" w:rsidP="00AA789B">
            <w:pPr>
              <w:rPr>
                <w:rFonts w:ascii="Joost" w:hAnsi="Joost"/>
                <w:kern w:val="2"/>
                <w:sz w:val="23"/>
                <w:szCs w:val="23"/>
              </w:rPr>
            </w:pPr>
          </w:p>
        </w:tc>
      </w:tr>
      <w:tr w:rsidR="00863374" w:rsidRPr="00AA789B" w14:paraId="1020105D" w14:textId="77777777">
        <w:trPr>
          <w:trHeight w:val="300"/>
        </w:trPr>
        <w:tc>
          <w:tcPr>
            <w:tcW w:w="3094" w:type="dxa"/>
            <w:gridSpan w:val="2"/>
          </w:tcPr>
          <w:p w14:paraId="499F32CE" w14:textId="5FED62AA" w:rsidR="00863374" w:rsidRPr="008D2C29" w:rsidRDefault="00863374" w:rsidP="00AA789B">
            <w:pPr>
              <w:rPr>
                <w:rFonts w:ascii="Joost" w:hAnsi="Joost"/>
                <w:b/>
                <w:kern w:val="2"/>
                <w:sz w:val="23"/>
                <w:szCs w:val="23"/>
              </w:rPr>
            </w:pPr>
            <w:r w:rsidRPr="008D2C29">
              <w:rPr>
                <w:rFonts w:ascii="Joost" w:hAnsi="Joost"/>
                <w:b/>
                <w:kern w:val="2"/>
                <w:sz w:val="23"/>
                <w:szCs w:val="23"/>
              </w:rPr>
              <w:t xml:space="preserve">5.2. Pradinės Sutarties vertė ir Sutarties kaina, kai taikoma </w:t>
            </w:r>
            <w:r w:rsidR="008D2C29" w:rsidRPr="008D2C29">
              <w:rPr>
                <w:rFonts w:ascii="Joost" w:hAnsi="Joost"/>
                <w:b/>
                <w:kern w:val="2"/>
                <w:sz w:val="23"/>
                <w:szCs w:val="23"/>
                <w:u w:val="single"/>
              </w:rPr>
              <w:t>mišri</w:t>
            </w:r>
            <w:r w:rsidRPr="008D2C29">
              <w:rPr>
                <w:rFonts w:ascii="Joost" w:hAnsi="Joost"/>
                <w:b/>
                <w:kern w:val="2"/>
                <w:sz w:val="23"/>
                <w:szCs w:val="23"/>
              </w:rPr>
              <w:t xml:space="preserve"> kainodara</w:t>
            </w:r>
          </w:p>
          <w:p w14:paraId="7B6CF601" w14:textId="77777777" w:rsidR="00863374" w:rsidRPr="008D2C29" w:rsidRDefault="00863374" w:rsidP="00AA789B">
            <w:pPr>
              <w:rPr>
                <w:rFonts w:ascii="Joost" w:hAnsi="Joost"/>
                <w:b/>
                <w:kern w:val="2"/>
                <w:sz w:val="23"/>
                <w:szCs w:val="23"/>
              </w:rPr>
            </w:pPr>
          </w:p>
          <w:p w14:paraId="1E267728" w14:textId="77777777" w:rsidR="00863374" w:rsidRPr="008D2C29" w:rsidRDefault="00863374" w:rsidP="00AA789B">
            <w:pPr>
              <w:rPr>
                <w:rFonts w:ascii="Joost" w:hAnsi="Joost"/>
                <w:b/>
                <w:kern w:val="2"/>
                <w:sz w:val="23"/>
                <w:szCs w:val="23"/>
              </w:rPr>
            </w:pPr>
          </w:p>
          <w:p w14:paraId="44B5F77F" w14:textId="77777777" w:rsidR="00863374" w:rsidRPr="008D2C29" w:rsidRDefault="00863374" w:rsidP="00AA789B">
            <w:pPr>
              <w:rPr>
                <w:rFonts w:ascii="Joost" w:hAnsi="Joost"/>
                <w:b/>
                <w:kern w:val="2"/>
                <w:sz w:val="23"/>
                <w:szCs w:val="23"/>
              </w:rPr>
            </w:pPr>
          </w:p>
          <w:p w14:paraId="051179E8" w14:textId="738FE4A4" w:rsidR="00863374" w:rsidRPr="008D2C29" w:rsidRDefault="00863374" w:rsidP="00AA789B">
            <w:pPr>
              <w:jc w:val="both"/>
              <w:rPr>
                <w:rFonts w:ascii="Joost" w:hAnsi="Joost"/>
                <w:b/>
                <w:color w:val="FF0000"/>
                <w:kern w:val="2"/>
                <w:sz w:val="23"/>
                <w:szCs w:val="23"/>
              </w:rPr>
            </w:pPr>
          </w:p>
        </w:tc>
        <w:tc>
          <w:tcPr>
            <w:tcW w:w="6441" w:type="dxa"/>
            <w:gridSpan w:val="2"/>
          </w:tcPr>
          <w:p w14:paraId="25008D19" w14:textId="12461C5A" w:rsidR="00863374" w:rsidRPr="00AA789B" w:rsidRDefault="00863374" w:rsidP="00AA789B">
            <w:pPr>
              <w:jc w:val="both"/>
              <w:rPr>
                <w:rFonts w:ascii="Joost" w:hAnsi="Joost"/>
                <w:sz w:val="23"/>
                <w:szCs w:val="23"/>
              </w:rPr>
            </w:pPr>
            <w:r w:rsidRPr="00AA789B">
              <w:rPr>
                <w:rFonts w:ascii="Joost" w:hAnsi="Joost"/>
                <w:kern w:val="2"/>
                <w:sz w:val="23"/>
                <w:szCs w:val="23"/>
              </w:rPr>
              <w:lastRenderedPageBreak/>
              <w:t xml:space="preserve">Pradinės Sutarties vertė </w:t>
            </w:r>
            <w:r w:rsidR="007237D3">
              <w:rPr>
                <w:rFonts w:ascii="Joost" w:hAnsi="Joost"/>
                <w:kern w:val="2"/>
                <w:sz w:val="23"/>
                <w:szCs w:val="23"/>
              </w:rPr>
              <w:t xml:space="preserve">12 (dvylikos) mėnesių laikotarpiui </w:t>
            </w:r>
            <w:r w:rsidRPr="00AA789B">
              <w:rPr>
                <w:rFonts w:ascii="Joost" w:hAnsi="Joost"/>
                <w:kern w:val="2"/>
                <w:sz w:val="23"/>
                <w:szCs w:val="23"/>
              </w:rPr>
              <w:t xml:space="preserve">yra </w:t>
            </w:r>
            <w:r w:rsidRPr="00AA789B">
              <w:rPr>
                <w:rFonts w:ascii="Joost" w:hAnsi="Joost"/>
                <w:color w:val="4472C4"/>
                <w:kern w:val="2"/>
                <w:sz w:val="23"/>
                <w:szCs w:val="23"/>
              </w:rPr>
              <w:t>(nurodyti sumą skaičiais)</w:t>
            </w:r>
            <w:r w:rsidRPr="00AA789B">
              <w:rPr>
                <w:rFonts w:ascii="Joost" w:hAnsi="Joost"/>
                <w:kern w:val="2"/>
                <w:sz w:val="23"/>
                <w:szCs w:val="23"/>
              </w:rPr>
              <w:t xml:space="preserve"> Eur </w:t>
            </w:r>
            <w:r w:rsidRPr="00AA789B">
              <w:rPr>
                <w:rFonts w:ascii="Joost" w:hAnsi="Joost"/>
                <w:color w:val="4472C4"/>
                <w:kern w:val="2"/>
                <w:sz w:val="23"/>
                <w:szCs w:val="23"/>
              </w:rPr>
              <w:t>(nurodyti sumą žodžiais)</w:t>
            </w:r>
            <w:r w:rsidRPr="00AA789B">
              <w:rPr>
                <w:rFonts w:ascii="Joost" w:hAnsi="Joost"/>
                <w:kern w:val="2"/>
                <w:sz w:val="23"/>
                <w:szCs w:val="23"/>
              </w:rPr>
              <w:t xml:space="preserve"> be PVM.</w:t>
            </w:r>
          </w:p>
          <w:p w14:paraId="2131B274" w14:textId="77777777" w:rsidR="00863374" w:rsidRPr="00AA789B" w:rsidRDefault="00863374" w:rsidP="00AA789B">
            <w:pPr>
              <w:jc w:val="both"/>
              <w:rPr>
                <w:rFonts w:ascii="Joost" w:hAnsi="Joost"/>
                <w:sz w:val="23"/>
                <w:szCs w:val="23"/>
              </w:rPr>
            </w:pPr>
            <w:r w:rsidRPr="00AA789B">
              <w:rPr>
                <w:rFonts w:ascii="Joost" w:hAnsi="Joost"/>
                <w:kern w:val="2"/>
                <w:sz w:val="23"/>
                <w:szCs w:val="23"/>
              </w:rPr>
              <w:t xml:space="preserve">PVM sudaro </w:t>
            </w:r>
            <w:r w:rsidRPr="00AA789B">
              <w:rPr>
                <w:rFonts w:ascii="Joost" w:hAnsi="Joost"/>
                <w:color w:val="4472C4"/>
                <w:kern w:val="2"/>
                <w:sz w:val="23"/>
                <w:szCs w:val="23"/>
              </w:rPr>
              <w:t>(nurodyti sumą skaičiais)</w:t>
            </w:r>
            <w:r w:rsidRPr="00AA789B">
              <w:rPr>
                <w:rFonts w:ascii="Joost" w:hAnsi="Joost"/>
                <w:kern w:val="2"/>
                <w:sz w:val="23"/>
                <w:szCs w:val="23"/>
              </w:rPr>
              <w:t xml:space="preserve"> Eur </w:t>
            </w:r>
            <w:r w:rsidRPr="00AA789B">
              <w:rPr>
                <w:rFonts w:ascii="Joost" w:hAnsi="Joost"/>
                <w:color w:val="4472C4"/>
                <w:kern w:val="2"/>
                <w:sz w:val="23"/>
                <w:szCs w:val="23"/>
              </w:rPr>
              <w:t>(nurodyti sumą žodžiais)</w:t>
            </w:r>
            <w:r w:rsidRPr="00AA789B">
              <w:rPr>
                <w:rFonts w:ascii="Joost" w:hAnsi="Joost"/>
                <w:kern w:val="2"/>
                <w:sz w:val="23"/>
                <w:szCs w:val="23"/>
              </w:rPr>
              <w:t>.</w:t>
            </w:r>
          </w:p>
          <w:p w14:paraId="0A97D2BA" w14:textId="2340CF96" w:rsidR="00863374" w:rsidRPr="00AA789B" w:rsidRDefault="00863374" w:rsidP="00AA789B">
            <w:pPr>
              <w:jc w:val="both"/>
              <w:rPr>
                <w:rFonts w:ascii="Joost" w:hAnsi="Joost"/>
                <w:sz w:val="23"/>
                <w:szCs w:val="23"/>
              </w:rPr>
            </w:pPr>
            <w:r w:rsidRPr="00AA789B">
              <w:rPr>
                <w:rFonts w:ascii="Joost" w:hAnsi="Joost"/>
                <w:kern w:val="2"/>
                <w:sz w:val="23"/>
                <w:szCs w:val="23"/>
              </w:rPr>
              <w:t xml:space="preserve">Sutarties kaina </w:t>
            </w:r>
            <w:r w:rsidR="007237D3">
              <w:rPr>
                <w:rFonts w:ascii="Joost" w:hAnsi="Joost"/>
                <w:kern w:val="2"/>
                <w:sz w:val="23"/>
                <w:szCs w:val="23"/>
              </w:rPr>
              <w:t xml:space="preserve">12 (dvylikos) mėnesių laikotarpiui </w:t>
            </w:r>
            <w:r w:rsidRPr="00AA789B">
              <w:rPr>
                <w:rFonts w:ascii="Joost" w:hAnsi="Joost"/>
                <w:kern w:val="2"/>
                <w:sz w:val="23"/>
                <w:szCs w:val="23"/>
              </w:rPr>
              <w:t xml:space="preserve">yra </w:t>
            </w:r>
            <w:r w:rsidRPr="00AA789B">
              <w:rPr>
                <w:rFonts w:ascii="Joost" w:hAnsi="Joost"/>
                <w:color w:val="4472C4"/>
                <w:kern w:val="2"/>
                <w:sz w:val="23"/>
                <w:szCs w:val="23"/>
              </w:rPr>
              <w:t>(nurodyti sumą skaičiais)</w:t>
            </w:r>
            <w:r w:rsidRPr="00AA789B">
              <w:rPr>
                <w:rFonts w:ascii="Joost" w:hAnsi="Joost"/>
                <w:kern w:val="2"/>
                <w:sz w:val="23"/>
                <w:szCs w:val="23"/>
              </w:rPr>
              <w:t xml:space="preserve"> Eur </w:t>
            </w:r>
            <w:r w:rsidRPr="00AA789B">
              <w:rPr>
                <w:rFonts w:ascii="Joost" w:hAnsi="Joost"/>
                <w:color w:val="4472C4"/>
                <w:kern w:val="2"/>
                <w:sz w:val="23"/>
                <w:szCs w:val="23"/>
              </w:rPr>
              <w:t>(nurodyti sumą žodžiais)</w:t>
            </w:r>
            <w:r w:rsidRPr="00AA789B">
              <w:rPr>
                <w:rFonts w:ascii="Joost" w:hAnsi="Joost"/>
                <w:kern w:val="2"/>
                <w:sz w:val="23"/>
                <w:szCs w:val="23"/>
              </w:rPr>
              <w:t xml:space="preserve"> su PVM.</w:t>
            </w:r>
          </w:p>
          <w:p w14:paraId="5A7A3164" w14:textId="77777777" w:rsidR="00C46B4D" w:rsidRDefault="00C46B4D" w:rsidP="00AA789B">
            <w:pPr>
              <w:jc w:val="both"/>
              <w:rPr>
                <w:rFonts w:ascii="Joost" w:hAnsi="Joost"/>
                <w:color w:val="000000" w:themeColor="text1"/>
                <w:sz w:val="23"/>
                <w:szCs w:val="23"/>
                <w:bdr w:val="none" w:sz="0" w:space="0" w:color="auto" w:frame="1"/>
                <w:lang w:eastAsia="lt-LT"/>
              </w:rPr>
            </w:pPr>
          </w:p>
          <w:p w14:paraId="2E4FD1E5" w14:textId="3550091B" w:rsidR="00162A9D" w:rsidRPr="00AA789B" w:rsidRDefault="00162A9D" w:rsidP="00AA789B">
            <w:pPr>
              <w:jc w:val="both"/>
              <w:rPr>
                <w:rFonts w:ascii="Joost" w:hAnsi="Joost"/>
                <w:color w:val="FF0000"/>
                <w:sz w:val="23"/>
                <w:szCs w:val="23"/>
              </w:rPr>
            </w:pPr>
            <w:r w:rsidRPr="005D5B28">
              <w:rPr>
                <w:rFonts w:ascii="Joost" w:hAnsi="Joost"/>
                <w:color w:val="000000" w:themeColor="text1"/>
                <w:sz w:val="23"/>
                <w:szCs w:val="23"/>
                <w:bdr w:val="none" w:sz="0" w:space="0" w:color="auto" w:frame="1"/>
                <w:lang w:eastAsia="lt-LT"/>
              </w:rPr>
              <w:t xml:space="preserve">Bendra sutarties vertė </w:t>
            </w:r>
            <w:r w:rsidRPr="005D5B28">
              <w:rPr>
                <w:rFonts w:ascii="Joost" w:hAnsi="Joost"/>
                <w:color w:val="000000" w:themeColor="text1"/>
                <w:sz w:val="23"/>
                <w:szCs w:val="23"/>
              </w:rPr>
              <w:t xml:space="preserve">36 (trisdešimt šešių) mėnesių laikotarpiui  yra </w:t>
            </w:r>
            <w:r w:rsidRPr="00AA789B">
              <w:rPr>
                <w:rFonts w:ascii="Joost" w:hAnsi="Joost"/>
                <w:color w:val="4472C4"/>
                <w:kern w:val="2"/>
                <w:sz w:val="23"/>
                <w:szCs w:val="23"/>
              </w:rPr>
              <w:t>(nurodyti sumą skaičiais)</w:t>
            </w:r>
            <w:r w:rsidRPr="00AA789B">
              <w:rPr>
                <w:rFonts w:ascii="Joost" w:hAnsi="Joost"/>
                <w:kern w:val="2"/>
                <w:sz w:val="23"/>
                <w:szCs w:val="23"/>
              </w:rPr>
              <w:t xml:space="preserve"> Eur </w:t>
            </w:r>
            <w:r w:rsidRPr="00AA789B">
              <w:rPr>
                <w:rFonts w:ascii="Joost" w:hAnsi="Joost"/>
                <w:color w:val="4472C4"/>
                <w:kern w:val="2"/>
                <w:sz w:val="23"/>
                <w:szCs w:val="23"/>
              </w:rPr>
              <w:t>(nurodyti sumą žodžiais)</w:t>
            </w:r>
            <w:r w:rsidRPr="00AA789B">
              <w:rPr>
                <w:rFonts w:ascii="Joost" w:hAnsi="Joost"/>
                <w:kern w:val="2"/>
                <w:sz w:val="23"/>
                <w:szCs w:val="23"/>
              </w:rPr>
              <w:t xml:space="preserve"> su PVM</w:t>
            </w:r>
            <w:r w:rsidRPr="00AA789B">
              <w:rPr>
                <w:rFonts w:ascii="Joost" w:hAnsi="Joost"/>
                <w:color w:val="FF0000"/>
                <w:sz w:val="23"/>
                <w:szCs w:val="23"/>
              </w:rPr>
              <w:t>.</w:t>
            </w:r>
          </w:p>
          <w:p w14:paraId="7D7BE117" w14:textId="77777777" w:rsidR="00863374" w:rsidRPr="00AA789B" w:rsidRDefault="00863374" w:rsidP="00AA789B">
            <w:pPr>
              <w:jc w:val="both"/>
              <w:rPr>
                <w:rFonts w:ascii="Joost" w:hAnsi="Joost"/>
                <w:kern w:val="2"/>
                <w:sz w:val="23"/>
                <w:szCs w:val="23"/>
              </w:rPr>
            </w:pPr>
          </w:p>
          <w:p w14:paraId="2E26588E" w14:textId="3EC5EF73" w:rsidR="00863374" w:rsidRPr="00011FE2" w:rsidRDefault="00BA467C" w:rsidP="005D5B28">
            <w:pPr>
              <w:jc w:val="both"/>
              <w:rPr>
                <w:rFonts w:ascii="Joost" w:hAnsi="Joost"/>
                <w:kern w:val="2"/>
                <w:sz w:val="23"/>
                <w:szCs w:val="23"/>
              </w:rPr>
            </w:pPr>
            <w:r w:rsidRPr="00BA467C">
              <w:rPr>
                <w:rFonts w:ascii="Joost" w:hAnsi="Joost"/>
                <w:kern w:val="2"/>
                <w:sz w:val="23"/>
                <w:szCs w:val="23"/>
              </w:rPr>
              <w:t>Šioje Sutartyje Pradinės Sutarties vertė yra lygi</w:t>
            </w:r>
            <w:r w:rsidRPr="00BA467C">
              <w:rPr>
                <w:rFonts w:ascii="Joost" w:hAnsi="Joost"/>
                <w:b/>
                <w:bCs/>
                <w:kern w:val="2"/>
                <w:sz w:val="23"/>
                <w:szCs w:val="23"/>
              </w:rPr>
              <w:t xml:space="preserve"> maksimaliai pirkimui skirtai lėšų sumai be PVM </w:t>
            </w:r>
            <w:r w:rsidRPr="00BA467C">
              <w:rPr>
                <w:rFonts w:ascii="Joost" w:hAnsi="Joost"/>
                <w:kern w:val="2"/>
                <w:sz w:val="23"/>
                <w:szCs w:val="23"/>
              </w:rPr>
              <w:t>pirkimo dokumentuose ir Sutartyje nurodytų Paslaugų įsigijimui.</w:t>
            </w:r>
          </w:p>
        </w:tc>
      </w:tr>
      <w:tr w:rsidR="00027B83" w:rsidRPr="00AA789B" w14:paraId="718F9500" w14:textId="77777777">
        <w:trPr>
          <w:trHeight w:val="300"/>
        </w:trPr>
        <w:tc>
          <w:tcPr>
            <w:tcW w:w="3094" w:type="dxa"/>
            <w:gridSpan w:val="2"/>
          </w:tcPr>
          <w:p w14:paraId="01097501"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 xml:space="preserve">5.3. Sutarties kainos / įkainių perskaičiavimas taikant </w:t>
            </w:r>
            <w:r w:rsidRPr="00AA789B">
              <w:rPr>
                <w:rFonts w:ascii="Joost" w:hAnsi="Joost"/>
                <w:b/>
                <w:kern w:val="2"/>
                <w:sz w:val="23"/>
                <w:szCs w:val="23"/>
                <w:u w:val="single"/>
              </w:rPr>
              <w:t>peržiūros</w:t>
            </w:r>
            <w:r w:rsidRPr="00AA789B">
              <w:rPr>
                <w:rFonts w:ascii="Joost" w:hAnsi="Joost"/>
                <w:b/>
                <w:kern w:val="2"/>
                <w:sz w:val="23"/>
                <w:szCs w:val="23"/>
              </w:rPr>
              <w:t xml:space="preserve"> taisykles</w:t>
            </w:r>
          </w:p>
          <w:p w14:paraId="62DA5B70" w14:textId="77777777" w:rsidR="00027B83" w:rsidRPr="00AA789B" w:rsidRDefault="00027B83" w:rsidP="00AA789B">
            <w:pPr>
              <w:rPr>
                <w:rFonts w:ascii="Joost" w:hAnsi="Joost"/>
                <w:b/>
                <w:kern w:val="2"/>
                <w:sz w:val="23"/>
                <w:szCs w:val="23"/>
              </w:rPr>
            </w:pPr>
          </w:p>
          <w:p w14:paraId="6DF2BABE" w14:textId="77777777" w:rsidR="00027B83" w:rsidRPr="00AA789B" w:rsidRDefault="00027B83" w:rsidP="00AA789B">
            <w:pPr>
              <w:rPr>
                <w:rFonts w:ascii="Joost" w:hAnsi="Joost"/>
                <w:kern w:val="2"/>
                <w:sz w:val="23"/>
                <w:szCs w:val="23"/>
              </w:rPr>
            </w:pPr>
          </w:p>
        </w:tc>
        <w:tc>
          <w:tcPr>
            <w:tcW w:w="6441" w:type="dxa"/>
            <w:gridSpan w:val="2"/>
          </w:tcPr>
          <w:p w14:paraId="3AA6BD31" w14:textId="6E5A9139" w:rsidR="00027B83" w:rsidRPr="00AA789B" w:rsidRDefault="000B0897" w:rsidP="00AA789B">
            <w:pPr>
              <w:jc w:val="both"/>
              <w:rPr>
                <w:rFonts w:ascii="Joost" w:hAnsi="Joost"/>
                <w:sz w:val="23"/>
                <w:szCs w:val="23"/>
              </w:rPr>
            </w:pPr>
            <w:r w:rsidRPr="00AA789B">
              <w:rPr>
                <w:rFonts w:ascii="Joost" w:hAnsi="Joost"/>
                <w:kern w:val="2"/>
                <w:sz w:val="23"/>
                <w:szCs w:val="23"/>
              </w:rPr>
              <w:t>Sutarties  įkainiai bus perskaičiuojami:</w:t>
            </w:r>
          </w:p>
          <w:p w14:paraId="29B4CC1B" w14:textId="77777777" w:rsidR="00027B83" w:rsidRPr="00AA789B" w:rsidRDefault="000B0897" w:rsidP="00AA789B">
            <w:pPr>
              <w:jc w:val="both"/>
              <w:rPr>
                <w:rFonts w:ascii="Joost" w:hAnsi="Joost"/>
                <w:kern w:val="2"/>
                <w:sz w:val="23"/>
                <w:szCs w:val="23"/>
              </w:rPr>
            </w:pPr>
            <w:r w:rsidRPr="00AA789B">
              <w:rPr>
                <w:rFonts w:ascii="Joost" w:hAnsi="Joost"/>
                <w:kern w:val="2"/>
                <w:sz w:val="23"/>
                <w:szCs w:val="23"/>
              </w:rPr>
              <w:t>5.3.1. dėl PVM tarifo pasikeitimo;</w:t>
            </w:r>
          </w:p>
          <w:p w14:paraId="1806F058" w14:textId="0D2E726A" w:rsidR="00027B83" w:rsidRPr="00AA789B" w:rsidRDefault="000B0897" w:rsidP="00AA789B">
            <w:pPr>
              <w:jc w:val="both"/>
              <w:rPr>
                <w:rFonts w:ascii="Joost" w:hAnsi="Joost"/>
                <w:kern w:val="2"/>
                <w:sz w:val="23"/>
                <w:szCs w:val="23"/>
              </w:rPr>
            </w:pPr>
            <w:r w:rsidRPr="00AA789B">
              <w:rPr>
                <w:rFonts w:ascii="Joost" w:hAnsi="Joost"/>
                <w:kern w:val="2"/>
                <w:sz w:val="23"/>
                <w:szCs w:val="23"/>
              </w:rPr>
              <w:t>5.3.2. dėl kitų mokesčių, lemiančių P</w:t>
            </w:r>
            <w:r w:rsidRPr="00AA789B">
              <w:rPr>
                <w:rFonts w:ascii="Joost" w:hAnsi="Joost"/>
                <w:sz w:val="23"/>
                <w:szCs w:val="23"/>
              </w:rPr>
              <w:t>aslaugų</w:t>
            </w:r>
            <w:r w:rsidRPr="00AA789B">
              <w:rPr>
                <w:rFonts w:ascii="Joost" w:hAnsi="Joost"/>
                <w:kern w:val="2"/>
                <w:sz w:val="23"/>
                <w:szCs w:val="23"/>
              </w:rPr>
              <w:t xml:space="preserve"> įkainių pokytį, pasikeitimo (nurodyti mokesčius, dėl kurių bus atliekamas perskaičiavimas);</w:t>
            </w:r>
          </w:p>
          <w:p w14:paraId="56DCD977" w14:textId="7D98376B" w:rsidR="00027B83" w:rsidRPr="00AA789B" w:rsidRDefault="000B0897" w:rsidP="00AA789B">
            <w:pPr>
              <w:jc w:val="both"/>
              <w:rPr>
                <w:rFonts w:ascii="Joost" w:hAnsi="Joost"/>
                <w:kern w:val="2"/>
                <w:sz w:val="23"/>
                <w:szCs w:val="23"/>
              </w:rPr>
            </w:pPr>
            <w:r w:rsidRPr="00AA789B">
              <w:rPr>
                <w:rFonts w:ascii="Joost" w:hAnsi="Joost"/>
                <w:kern w:val="2"/>
                <w:sz w:val="23"/>
                <w:szCs w:val="23"/>
              </w:rPr>
              <w:t>5.3.3. dėl kainų lygio pokyčio</w:t>
            </w:r>
            <w:r w:rsidR="00D03638" w:rsidRPr="00AA789B">
              <w:rPr>
                <w:rFonts w:ascii="Joost" w:hAnsi="Joost"/>
                <w:kern w:val="2"/>
                <w:sz w:val="23"/>
                <w:szCs w:val="23"/>
              </w:rPr>
              <w:t>.</w:t>
            </w:r>
          </w:p>
        </w:tc>
      </w:tr>
      <w:tr w:rsidR="00027B83" w:rsidRPr="00AA789B" w14:paraId="3BF2C4A6" w14:textId="77777777">
        <w:trPr>
          <w:trHeight w:val="300"/>
        </w:trPr>
        <w:tc>
          <w:tcPr>
            <w:tcW w:w="3094" w:type="dxa"/>
            <w:gridSpan w:val="2"/>
          </w:tcPr>
          <w:p w14:paraId="2C541AFC"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5.3.1. Sutarties kainos / įkainių peržiūra dėl PVM tarifo pasikeitimo</w:t>
            </w:r>
          </w:p>
        </w:tc>
        <w:tc>
          <w:tcPr>
            <w:tcW w:w="6441" w:type="dxa"/>
            <w:gridSpan w:val="2"/>
          </w:tcPr>
          <w:p w14:paraId="319C044C" w14:textId="77777777" w:rsidR="00027B83" w:rsidRPr="00AA789B" w:rsidRDefault="000B0897" w:rsidP="00AA789B">
            <w:pPr>
              <w:jc w:val="both"/>
              <w:rPr>
                <w:rFonts w:ascii="Joost" w:hAnsi="Joost"/>
                <w:sz w:val="23"/>
                <w:szCs w:val="23"/>
              </w:rPr>
            </w:pPr>
            <w:r w:rsidRPr="00AA789B">
              <w:rPr>
                <w:rFonts w:ascii="Joost" w:hAnsi="Joost"/>
                <w:kern w:val="2"/>
                <w:sz w:val="23"/>
                <w:szCs w:val="23"/>
              </w:rPr>
              <w:t>Jeigu Sutarties vykdymo metu pasikeičia PVM mokėjimą reglamentuojantys teisės aktai, darantys tiesioginę įtaką Tiekėjo t</w:t>
            </w:r>
            <w:r w:rsidRPr="00AA789B">
              <w:rPr>
                <w:rFonts w:ascii="Joost" w:hAnsi="Joost"/>
                <w:sz w:val="23"/>
                <w:szCs w:val="23"/>
              </w:rPr>
              <w:t>ei</w:t>
            </w:r>
            <w:r w:rsidRPr="00AA789B">
              <w:rPr>
                <w:rFonts w:ascii="Joost" w:hAnsi="Joost"/>
                <w:kern w:val="2"/>
                <w:sz w:val="23"/>
                <w:szCs w:val="23"/>
              </w:rPr>
              <w:t>kiamų P</w:t>
            </w:r>
            <w:r w:rsidRPr="00AA789B">
              <w:rPr>
                <w:rFonts w:ascii="Joost" w:hAnsi="Joost"/>
                <w:sz w:val="23"/>
                <w:szCs w:val="23"/>
              </w:rPr>
              <w:t>aslaugų</w:t>
            </w:r>
            <w:r w:rsidRPr="00AA789B">
              <w:rPr>
                <w:rFonts w:ascii="Joost" w:hAnsi="Joost"/>
                <w:kern w:val="2"/>
                <w:sz w:val="23"/>
                <w:szCs w:val="23"/>
              </w:rPr>
              <w:t xml:space="preserve"> Sutartyje nurodytai kainai / įkainiams, Sutarties kaina / įkainiai perskaičiuojami nekeičiant P</w:t>
            </w:r>
            <w:r w:rsidRPr="00AA789B">
              <w:rPr>
                <w:rFonts w:ascii="Joost" w:hAnsi="Joost"/>
                <w:sz w:val="23"/>
                <w:szCs w:val="23"/>
              </w:rPr>
              <w:t>aslaugų</w:t>
            </w:r>
            <w:r w:rsidRPr="00AA789B">
              <w:rPr>
                <w:rFonts w:ascii="Joost" w:hAnsi="Joost"/>
                <w:kern w:val="2"/>
                <w:sz w:val="23"/>
                <w:szCs w:val="23"/>
              </w:rPr>
              <w:t xml:space="preserve"> kainos / įkainio be PVM.</w:t>
            </w:r>
          </w:p>
          <w:p w14:paraId="0B00E235" w14:textId="77777777" w:rsidR="00027B83" w:rsidRPr="00AA789B" w:rsidRDefault="000B0897" w:rsidP="00AA789B">
            <w:pPr>
              <w:jc w:val="both"/>
              <w:rPr>
                <w:rFonts w:ascii="Joost" w:hAnsi="Joost"/>
                <w:sz w:val="23"/>
                <w:szCs w:val="23"/>
              </w:rPr>
            </w:pPr>
            <w:r w:rsidRPr="00AA789B">
              <w:rPr>
                <w:rFonts w:ascii="Joost" w:hAnsi="Joost"/>
                <w:kern w:val="2"/>
                <w:sz w:val="23"/>
                <w:szCs w:val="23"/>
              </w:rPr>
              <w:t>Perskaičiuota (-i) Sutarties kaina / įkainiai įforminama (-i) Susitarimu ir turi būti taikoma (-i) nuo naujo PVM įvedimo datos (nepriklausomai nuo to, kada pasirašytas Susitarimas).</w:t>
            </w:r>
          </w:p>
        </w:tc>
      </w:tr>
      <w:tr w:rsidR="00027B83" w:rsidRPr="00AA789B" w14:paraId="0701978C" w14:textId="77777777">
        <w:trPr>
          <w:trHeight w:val="300"/>
        </w:trPr>
        <w:tc>
          <w:tcPr>
            <w:tcW w:w="3094" w:type="dxa"/>
            <w:gridSpan w:val="2"/>
          </w:tcPr>
          <w:p w14:paraId="6B6EF363" w14:textId="77777777" w:rsidR="00027B83" w:rsidRPr="00AA789B" w:rsidRDefault="000B0897" w:rsidP="00AA789B">
            <w:pPr>
              <w:rPr>
                <w:rFonts w:ascii="Joost" w:hAnsi="Joost"/>
                <w:sz w:val="23"/>
                <w:szCs w:val="23"/>
              </w:rPr>
            </w:pPr>
            <w:r w:rsidRPr="00AA789B">
              <w:rPr>
                <w:rFonts w:ascii="Joost" w:hAnsi="Joost"/>
                <w:b/>
                <w:bCs/>
                <w:kern w:val="2"/>
                <w:sz w:val="23"/>
                <w:szCs w:val="23"/>
              </w:rPr>
              <w:t>5.3.2.</w:t>
            </w:r>
            <w:r w:rsidRPr="00AA789B">
              <w:rPr>
                <w:rFonts w:ascii="Joost" w:hAnsi="Joost"/>
                <w:kern w:val="2"/>
                <w:sz w:val="23"/>
                <w:szCs w:val="23"/>
              </w:rPr>
              <w:t xml:space="preserve"> </w:t>
            </w:r>
            <w:r w:rsidRPr="00AA789B">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280BE4AC" w14:textId="4A7FE8B1" w:rsidR="00027B83" w:rsidRPr="00AA789B" w:rsidRDefault="000B0897" w:rsidP="00AA789B">
            <w:pPr>
              <w:jc w:val="both"/>
              <w:rPr>
                <w:rFonts w:ascii="Joost" w:hAnsi="Joost"/>
                <w:kern w:val="2"/>
                <w:sz w:val="23"/>
                <w:szCs w:val="23"/>
              </w:rPr>
            </w:pPr>
            <w:r w:rsidRPr="00AA789B">
              <w:rPr>
                <w:rFonts w:ascii="Joost" w:hAnsi="Joost"/>
                <w:kern w:val="2"/>
                <w:sz w:val="23"/>
                <w:szCs w:val="23"/>
              </w:rPr>
              <w:t xml:space="preserve">Jeigu Sutarties vykdymo metu pasikeičia kitų (ne PVM) mokesčių, lemiančių Tiekėjo teikiamų </w:t>
            </w:r>
            <w:r w:rsidRPr="00AA789B">
              <w:rPr>
                <w:rFonts w:ascii="Joost" w:hAnsi="Joost"/>
                <w:sz w:val="23"/>
                <w:szCs w:val="23"/>
              </w:rPr>
              <w:t>Paslaugų</w:t>
            </w:r>
            <w:r w:rsidRPr="00AA789B">
              <w:rPr>
                <w:rFonts w:ascii="Joost" w:hAnsi="Joost"/>
                <w:kern w:val="2"/>
                <w:sz w:val="23"/>
                <w:szCs w:val="23"/>
              </w:rPr>
              <w:t xml:space="preserve"> Sutartyje nurodytos kainos / įkainių pokytį, mokėjimą reglamentuojantys teisės aktai, Sutartyje nurodyta Sutarties kaina</w:t>
            </w:r>
            <w:r w:rsidRPr="00AA789B">
              <w:rPr>
                <w:rFonts w:ascii="Joost" w:hAnsi="Joost"/>
                <w:sz w:val="23"/>
                <w:szCs w:val="23"/>
              </w:rPr>
              <w:t xml:space="preserve"> </w:t>
            </w:r>
            <w:r w:rsidRPr="00AA789B">
              <w:rPr>
                <w:rFonts w:ascii="Joost" w:hAnsi="Joost"/>
                <w:kern w:val="2"/>
                <w:sz w:val="23"/>
                <w:szCs w:val="23"/>
              </w:rPr>
              <w:t>/</w:t>
            </w:r>
            <w:r w:rsidRPr="00AA789B">
              <w:rPr>
                <w:rFonts w:ascii="Joost" w:hAnsi="Joost"/>
                <w:sz w:val="23"/>
                <w:szCs w:val="23"/>
              </w:rPr>
              <w:t xml:space="preserve"> </w:t>
            </w:r>
            <w:r w:rsidRPr="00AA789B">
              <w:rPr>
                <w:rFonts w:ascii="Joost" w:hAnsi="Joost"/>
                <w:kern w:val="2"/>
                <w:sz w:val="23"/>
                <w:szCs w:val="23"/>
              </w:rPr>
              <w:t>įkainiai perskaičiuojami juos didinant arba mažinant. Peržiūra įforminama Susitarimu, kuris tampa neatskiriama Sutarties dalimi.</w:t>
            </w:r>
          </w:p>
          <w:p w14:paraId="6B506A0E" w14:textId="77777777" w:rsidR="00027B83" w:rsidRPr="00AA789B" w:rsidRDefault="000B0897" w:rsidP="00AA789B">
            <w:pPr>
              <w:jc w:val="both"/>
              <w:rPr>
                <w:rFonts w:ascii="Joost" w:hAnsi="Joost"/>
                <w:sz w:val="23"/>
                <w:szCs w:val="23"/>
              </w:rPr>
            </w:pPr>
            <w:r w:rsidRPr="00AA789B">
              <w:rPr>
                <w:rFonts w:ascii="Joost" w:hAnsi="Joost"/>
                <w:sz w:val="23"/>
                <w:szCs w:val="23"/>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A622FD" w:rsidRPr="00A622FD" w14:paraId="69854B36" w14:textId="77777777">
        <w:trPr>
          <w:trHeight w:val="300"/>
        </w:trPr>
        <w:tc>
          <w:tcPr>
            <w:tcW w:w="3094" w:type="dxa"/>
            <w:gridSpan w:val="2"/>
          </w:tcPr>
          <w:p w14:paraId="79E3D3CB" w14:textId="33D060F2" w:rsidR="00027B83" w:rsidRPr="00A622FD" w:rsidRDefault="000B0897" w:rsidP="00AA789B">
            <w:pPr>
              <w:rPr>
                <w:rFonts w:ascii="Joost" w:hAnsi="Joost"/>
                <w:b/>
                <w:color w:val="000000" w:themeColor="text1"/>
                <w:kern w:val="2"/>
                <w:sz w:val="23"/>
                <w:szCs w:val="23"/>
              </w:rPr>
            </w:pPr>
            <w:r w:rsidRPr="00A622FD">
              <w:rPr>
                <w:rFonts w:ascii="Joost" w:hAnsi="Joost"/>
                <w:b/>
                <w:color w:val="000000" w:themeColor="text1"/>
                <w:kern w:val="2"/>
                <w:sz w:val="23"/>
                <w:szCs w:val="23"/>
              </w:rPr>
              <w:t>5.3.3. Sutarties kainos / įkainių peržiūra dėl kainų lygio pokyčio</w:t>
            </w:r>
          </w:p>
        </w:tc>
        <w:tc>
          <w:tcPr>
            <w:tcW w:w="6441" w:type="dxa"/>
            <w:gridSpan w:val="2"/>
          </w:tcPr>
          <w:p w14:paraId="33514967" w14:textId="09B1713B" w:rsidR="00027B83" w:rsidRPr="00A622FD" w:rsidRDefault="000B0897" w:rsidP="00AA789B">
            <w:pPr>
              <w:jc w:val="both"/>
              <w:rPr>
                <w:rFonts w:ascii="Joost" w:hAnsi="Joost"/>
                <w:color w:val="000000" w:themeColor="text1"/>
                <w:sz w:val="23"/>
                <w:szCs w:val="23"/>
              </w:rPr>
            </w:pPr>
            <w:r w:rsidRPr="00A622FD">
              <w:rPr>
                <w:rFonts w:ascii="Joost" w:hAnsi="Joost"/>
                <w:color w:val="000000" w:themeColor="text1"/>
                <w:sz w:val="23"/>
                <w:szCs w:val="23"/>
              </w:rPr>
              <w:t xml:space="preserve">5.3.3.1. Bet kuri Sutarties Šalis Sutarties galiojimo metu turi teisę inicijuoti Sutarties įkainių peržiūrą (keitimą) ne anksčiau kaip po </w:t>
            </w:r>
            <w:r w:rsidR="00280D2E" w:rsidRPr="00A622FD">
              <w:rPr>
                <w:rFonts w:ascii="Joost" w:hAnsi="Joost"/>
                <w:color w:val="000000" w:themeColor="text1"/>
                <w:sz w:val="23"/>
                <w:szCs w:val="23"/>
              </w:rPr>
              <w:t xml:space="preserve">3 (trijų) mėnesių </w:t>
            </w:r>
            <w:r w:rsidRPr="00A622FD">
              <w:rPr>
                <w:rFonts w:ascii="Joost" w:hAnsi="Joost"/>
                <w:color w:val="000000" w:themeColor="text1"/>
                <w:sz w:val="23"/>
                <w:szCs w:val="23"/>
              </w:rPr>
              <w:t>nuo Sutarties įsigaliojimo dienos</w:t>
            </w:r>
            <w:r w:rsidR="005D5B28" w:rsidRPr="00A622FD">
              <w:rPr>
                <w:rFonts w:ascii="Joost" w:hAnsi="Joost"/>
                <w:color w:val="000000" w:themeColor="text1"/>
                <w:sz w:val="23"/>
                <w:szCs w:val="23"/>
              </w:rPr>
              <w:t xml:space="preserve"> </w:t>
            </w:r>
            <w:r w:rsidRPr="00A622FD">
              <w:rPr>
                <w:rFonts w:ascii="Joost" w:hAnsi="Joost"/>
                <w:color w:val="000000" w:themeColor="text1"/>
                <w:sz w:val="23"/>
                <w:szCs w:val="23"/>
              </w:rPr>
              <w:t>(jeigu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w:t>
            </w:r>
            <w:r w:rsidR="00280D2E" w:rsidRPr="00A622FD">
              <w:rPr>
                <w:rFonts w:ascii="Joost" w:hAnsi="Joost"/>
                <w:color w:val="000000" w:themeColor="text1"/>
                <w:sz w:val="23"/>
                <w:szCs w:val="23"/>
              </w:rPr>
              <w:t xml:space="preserve"> 3 (tris) mėnesius</w:t>
            </w:r>
            <w:r w:rsidRPr="00A622FD">
              <w:rPr>
                <w:rFonts w:ascii="Joost" w:hAnsi="Joost"/>
                <w:color w:val="000000" w:themeColor="text1"/>
                <w:sz w:val="23"/>
                <w:szCs w:val="23"/>
              </w:rPr>
              <w:t xml:space="preserve">  mėnesiai.</w:t>
            </w:r>
          </w:p>
          <w:p w14:paraId="5079BC93" w14:textId="37DAA837"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rPr>
              <w:t xml:space="preserve">5.3.3.2. Sutarties </w:t>
            </w:r>
            <w:r w:rsidRPr="00A622FD">
              <w:rPr>
                <w:rFonts w:ascii="Joost" w:hAnsi="Joost"/>
                <w:color w:val="000000" w:themeColor="text1"/>
                <w:kern w:val="2"/>
                <w:sz w:val="23"/>
                <w:szCs w:val="23"/>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5A741075"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rPr>
              <w:t xml:space="preserve">5.3.3.3. </w:t>
            </w:r>
            <w:r w:rsidRPr="00A622FD">
              <w:rPr>
                <w:rFonts w:ascii="Joost" w:hAnsi="Joost"/>
                <w:color w:val="000000" w:themeColor="text1"/>
                <w:kern w:val="2"/>
                <w:sz w:val="23"/>
                <w:szCs w:val="23"/>
                <w:shd w:val="clear" w:color="auto" w:fill="FFFFFF"/>
              </w:rPr>
              <w:t>Jeigu P</w:t>
            </w:r>
            <w:r w:rsidRPr="00A622FD">
              <w:rPr>
                <w:rFonts w:ascii="Joost" w:hAnsi="Joost"/>
                <w:color w:val="000000" w:themeColor="text1"/>
                <w:sz w:val="23"/>
                <w:szCs w:val="23"/>
              </w:rPr>
              <w:t>aslaugų teikimas</w:t>
            </w:r>
            <w:r w:rsidRPr="00A622FD">
              <w:rPr>
                <w:rFonts w:ascii="Joost" w:hAnsi="Joost"/>
                <w:color w:val="000000" w:themeColor="text1"/>
                <w:kern w:val="2"/>
                <w:sz w:val="23"/>
                <w:szCs w:val="23"/>
                <w:shd w:val="clear" w:color="auto" w:fill="FFFFFF"/>
              </w:rPr>
              <w:t xml:space="preserve"> vėluoja dėl Tiekėjo kaltės, uždelstų suteikti P</w:t>
            </w:r>
            <w:r w:rsidRPr="00A622FD">
              <w:rPr>
                <w:rFonts w:ascii="Joost" w:hAnsi="Joost"/>
                <w:color w:val="000000" w:themeColor="text1"/>
                <w:sz w:val="23"/>
                <w:szCs w:val="23"/>
              </w:rPr>
              <w:t>aslaugų</w:t>
            </w:r>
            <w:r w:rsidRPr="00A622FD">
              <w:rPr>
                <w:rFonts w:ascii="Joost" w:hAnsi="Joost"/>
                <w:color w:val="000000" w:themeColor="text1"/>
                <w:kern w:val="2"/>
                <w:sz w:val="23"/>
                <w:szCs w:val="23"/>
                <w:shd w:val="clear" w:color="auto" w:fill="FFFFFF"/>
              </w:rPr>
              <w:t xml:space="preserve"> įkainiai nėra perskaičiuojami dėl </w:t>
            </w:r>
            <w:r w:rsidRPr="00A622FD">
              <w:rPr>
                <w:rFonts w:ascii="Joost" w:hAnsi="Joost"/>
                <w:color w:val="000000" w:themeColor="text1"/>
                <w:kern w:val="2"/>
                <w:sz w:val="23"/>
                <w:szCs w:val="23"/>
                <w:shd w:val="clear" w:color="auto" w:fill="FFFFFF"/>
              </w:rPr>
              <w:lastRenderedPageBreak/>
              <w:t>kainų lygio kilimo (gali būti mažinami, tačiau negali būti didinami).</w:t>
            </w:r>
          </w:p>
          <w:p w14:paraId="77129A7F" w14:textId="31A84779"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rPr>
              <w:t xml:space="preserve">5.3.3.4. Atlikdamos Sutarties įkainių peržiūrą </w:t>
            </w:r>
            <w:r w:rsidRPr="00A622FD">
              <w:rPr>
                <w:rFonts w:ascii="Joost" w:hAnsi="Joost"/>
                <w:color w:val="000000" w:themeColor="text1"/>
                <w:kern w:val="2"/>
                <w:sz w:val="23"/>
                <w:szCs w:val="23"/>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BDE30A" w14:textId="1FCAC72C"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2BBB57F" w14:textId="4147B123" w:rsidR="00027B83" w:rsidRPr="00A622FD" w:rsidRDefault="000B0897" w:rsidP="00AA789B">
            <w:pPr>
              <w:jc w:val="both"/>
              <w:rPr>
                <w:rFonts w:ascii="Joost" w:hAnsi="Joost"/>
                <w:color w:val="000000" w:themeColor="text1"/>
                <w:sz w:val="23"/>
                <w:szCs w:val="23"/>
              </w:rPr>
            </w:pPr>
            <w:r w:rsidRPr="00A622FD">
              <w:rPr>
                <w:rFonts w:ascii="Joost" w:hAnsi="Joost"/>
                <w:color w:val="000000" w:themeColor="text1"/>
                <w:kern w:val="2"/>
                <w:sz w:val="23"/>
                <w:szCs w:val="23"/>
                <w:shd w:val="clear" w:color="auto" w:fill="FFFFFF"/>
              </w:rPr>
              <w:t>5.3.3.6. Nauja Sutarties įkainiai apskaičiuojami pagal žemiau pateiktą formulę:</w:t>
            </w:r>
          </w:p>
          <w:p w14:paraId="109FA783" w14:textId="77777777" w:rsidR="00083E54" w:rsidRPr="00A622FD" w:rsidRDefault="00000000" w:rsidP="00AA789B">
            <w:pPr>
              <w:jc w:val="both"/>
              <w:textAlignment w:val="baseline"/>
              <w:rPr>
                <w:rFonts w:ascii="Joost" w:hAnsi="Joost"/>
                <w:color w:val="000000" w:themeColor="text1"/>
                <w:kern w:val="2"/>
                <w:sz w:val="23"/>
                <w:szCs w:val="23"/>
              </w:rPr>
            </w:pPr>
            <m:oMath>
              <m:sSub>
                <m:sSubPr>
                  <m:ctrlPr>
                    <w:rPr>
                      <w:rFonts w:ascii="Cambria Math" w:hAnsi="Cambria Math"/>
                      <w:color w:val="000000" w:themeColor="text1"/>
                      <w:sz w:val="23"/>
                      <w:szCs w:val="23"/>
                    </w:rPr>
                  </m:ctrlPr>
                </m:sSubPr>
                <m:e>
                  <m:r>
                    <m:rPr>
                      <m:sty m:val="p"/>
                    </m:rPr>
                    <w:rPr>
                      <w:rFonts w:ascii="Cambria Math" w:hAnsi="Cambria Math"/>
                      <w:color w:val="000000" w:themeColor="text1"/>
                      <w:sz w:val="23"/>
                      <w:szCs w:val="23"/>
                    </w:rPr>
                    <m:t>a</m:t>
                  </m:r>
                </m:e>
                <m:sub>
                  <m:r>
                    <m:rPr>
                      <m:sty m:val="p"/>
                    </m:rPr>
                    <w:rPr>
                      <w:rFonts w:ascii="Cambria Math" w:hAnsi="Cambria Math"/>
                      <w:color w:val="000000" w:themeColor="text1"/>
                      <w:sz w:val="23"/>
                      <w:szCs w:val="23"/>
                    </w:rPr>
                    <m:t>1</m:t>
                  </m:r>
                </m:sub>
              </m:sSub>
              <m:r>
                <m:rPr>
                  <m:sty m:val="p"/>
                </m:rPr>
                <w:rPr>
                  <w:rFonts w:ascii="Cambria Math" w:hAnsi="Cambria Math"/>
                  <w:color w:val="000000" w:themeColor="text1"/>
                  <w:sz w:val="23"/>
                  <w:szCs w:val="23"/>
                </w:rPr>
                <m:t>=</m:t>
              </m:r>
              <m:r>
                <m:rPr>
                  <m:sty m:val="p"/>
                </m:rPr>
                <w:rPr>
                  <w:rFonts w:ascii="Cambria Math" w:eastAsiaTheme="minorEastAsia" w:hAnsi="Cambria Math"/>
                  <w:color w:val="000000" w:themeColor="text1"/>
                  <w:sz w:val="23"/>
                  <w:szCs w:val="23"/>
                </w:rPr>
                <m:t>a+</m:t>
              </m:r>
              <m:d>
                <m:dPr>
                  <m:ctrlPr>
                    <w:rPr>
                      <w:rFonts w:ascii="Cambria Math" w:eastAsiaTheme="minorEastAsia" w:hAnsi="Cambria Math"/>
                      <w:color w:val="000000" w:themeColor="text1"/>
                      <w:sz w:val="23"/>
                      <w:szCs w:val="23"/>
                    </w:rPr>
                  </m:ctrlPr>
                </m:dPr>
                <m:e>
                  <m:f>
                    <m:fPr>
                      <m:ctrlPr>
                        <w:rPr>
                          <w:rFonts w:ascii="Cambria Math" w:eastAsiaTheme="minorEastAsia" w:hAnsi="Cambria Math"/>
                          <w:color w:val="000000" w:themeColor="text1"/>
                          <w:sz w:val="23"/>
                          <w:szCs w:val="23"/>
                        </w:rPr>
                      </m:ctrlPr>
                    </m:fPr>
                    <m:num>
                      <m:r>
                        <m:rPr>
                          <m:sty m:val="p"/>
                        </m:rPr>
                        <w:rPr>
                          <w:rFonts w:ascii="Cambria Math" w:eastAsiaTheme="minorEastAsia" w:hAnsi="Cambria Math"/>
                          <w:color w:val="000000" w:themeColor="text1"/>
                          <w:sz w:val="23"/>
                          <w:szCs w:val="23"/>
                        </w:rPr>
                        <m:t>k</m:t>
                      </m:r>
                    </m:num>
                    <m:den>
                      <m:r>
                        <m:rPr>
                          <m:sty m:val="p"/>
                        </m:rPr>
                        <w:rPr>
                          <w:rFonts w:ascii="Cambria Math" w:eastAsiaTheme="minorEastAsia" w:hAnsi="Cambria Math"/>
                          <w:color w:val="000000" w:themeColor="text1"/>
                          <w:sz w:val="23"/>
                          <w:szCs w:val="23"/>
                        </w:rPr>
                        <m:t>100</m:t>
                      </m:r>
                    </m:den>
                  </m:f>
                  <m:r>
                    <m:rPr>
                      <m:sty m:val="p"/>
                    </m:rPr>
                    <w:rPr>
                      <w:rFonts w:ascii="Cambria Math" w:eastAsiaTheme="minorEastAsia" w:hAnsi="Cambria Math"/>
                      <w:color w:val="000000" w:themeColor="text1"/>
                      <w:sz w:val="23"/>
                      <w:szCs w:val="23"/>
                    </w:rPr>
                    <m:t>×a</m:t>
                  </m:r>
                </m:e>
              </m:d>
            </m:oMath>
            <w:r w:rsidR="000B0897" w:rsidRPr="00A622FD">
              <w:rPr>
                <w:rFonts w:ascii="Joost" w:hAnsi="Joost"/>
                <w:color w:val="000000" w:themeColor="text1"/>
                <w:kern w:val="2"/>
                <w:sz w:val="23"/>
                <w:szCs w:val="23"/>
              </w:rPr>
              <w:t>, kur</w:t>
            </w:r>
          </w:p>
          <w:p w14:paraId="4876A83D" w14:textId="7663507F" w:rsidR="00027B83" w:rsidRPr="00A622FD" w:rsidRDefault="000B0897" w:rsidP="00AA789B">
            <w:pPr>
              <w:jc w:val="both"/>
              <w:textAlignment w:val="baseline"/>
              <w:rPr>
                <w:rFonts w:ascii="Joost" w:hAnsi="Joost"/>
                <w:color w:val="000000" w:themeColor="text1"/>
                <w:kern w:val="2"/>
                <w:sz w:val="23"/>
                <w:szCs w:val="23"/>
              </w:rPr>
            </w:pPr>
            <w:r w:rsidRPr="00A622FD">
              <w:rPr>
                <w:rFonts w:ascii="Joost" w:hAnsi="Joost"/>
                <w:color w:val="000000" w:themeColor="text1"/>
                <w:kern w:val="2"/>
                <w:sz w:val="23"/>
                <w:szCs w:val="23"/>
              </w:rPr>
              <w:t>a –  įkainis (Eur be PVM) (jei peržiūra jau buvo atlikta, tai po paskutinio perskaičiavimo)</w:t>
            </w:r>
          </w:p>
          <w:p w14:paraId="0B210CF9" w14:textId="5B140E99" w:rsidR="00027B83" w:rsidRPr="00A622FD" w:rsidRDefault="000B0897" w:rsidP="00AA789B">
            <w:pPr>
              <w:jc w:val="both"/>
              <w:textAlignment w:val="baseline"/>
              <w:rPr>
                <w:rFonts w:ascii="Joost" w:hAnsi="Joost"/>
                <w:color w:val="000000" w:themeColor="text1"/>
                <w:sz w:val="23"/>
                <w:szCs w:val="23"/>
              </w:rPr>
            </w:pPr>
            <w:r w:rsidRPr="00A622FD">
              <w:rPr>
                <w:rFonts w:ascii="Joost" w:hAnsi="Joost"/>
                <w:color w:val="000000" w:themeColor="text1"/>
                <w:kern w:val="2"/>
                <w:sz w:val="23"/>
                <w:szCs w:val="23"/>
              </w:rPr>
              <w:t>a</w:t>
            </w:r>
            <w:r w:rsidRPr="00A622FD">
              <w:rPr>
                <w:rFonts w:ascii="Joost" w:hAnsi="Joost"/>
                <w:color w:val="000000" w:themeColor="text1"/>
                <w:kern w:val="2"/>
                <w:sz w:val="23"/>
                <w:szCs w:val="23"/>
                <w:vertAlign w:val="subscript"/>
              </w:rPr>
              <w:t>1</w:t>
            </w:r>
            <w:r w:rsidRPr="00A622FD">
              <w:rPr>
                <w:rFonts w:ascii="Joost" w:hAnsi="Joost"/>
                <w:color w:val="000000" w:themeColor="text1"/>
                <w:kern w:val="2"/>
                <w:sz w:val="23"/>
                <w:szCs w:val="23"/>
              </w:rPr>
              <w:t xml:space="preserve"> – perskaičiuota (pakeista) įkainis (Eur be PVM)</w:t>
            </w:r>
          </w:p>
          <w:p w14:paraId="0DFB53A6" w14:textId="311086D3" w:rsidR="00027B83" w:rsidRPr="00A622FD" w:rsidRDefault="000B0897" w:rsidP="00AA789B">
            <w:pPr>
              <w:jc w:val="both"/>
              <w:textAlignment w:val="baseline"/>
              <w:rPr>
                <w:rFonts w:ascii="Joost" w:hAnsi="Joost"/>
                <w:color w:val="000000" w:themeColor="text1"/>
                <w:sz w:val="23"/>
                <w:szCs w:val="23"/>
              </w:rPr>
            </w:pPr>
            <w:r w:rsidRPr="00A622FD">
              <w:rPr>
                <w:rFonts w:ascii="Joost" w:hAnsi="Joost"/>
                <w:color w:val="000000" w:themeColor="text1"/>
                <w:kern w:val="2"/>
                <w:sz w:val="23"/>
                <w:szCs w:val="23"/>
              </w:rPr>
              <w:t>k – pagal vartotojų kainų indeksą („Vartojimo prekių ir paslaugų“) apskaičiuotas Vartojimo prekių ir paslaugų kainų pokytis (padidėjimas arba sumažėjimas) (%). „k“ reikšmė skaičiuojama pagal formulę:</w:t>
            </w:r>
          </w:p>
          <w:p w14:paraId="7DC4BAB4" w14:textId="77777777" w:rsidR="00027B83" w:rsidRPr="00A622FD" w:rsidRDefault="000B0897" w:rsidP="00AA789B">
            <w:pPr>
              <w:jc w:val="both"/>
              <w:textAlignment w:val="baseline"/>
              <w:rPr>
                <w:rFonts w:ascii="Joost" w:hAnsi="Joost"/>
                <w:color w:val="000000" w:themeColor="text1"/>
                <w:kern w:val="2"/>
                <w:sz w:val="23"/>
                <w:szCs w:val="23"/>
              </w:rPr>
            </w:pPr>
            <m:oMath>
              <m:r>
                <m:rPr>
                  <m:sty m:val="p"/>
                </m:rPr>
                <w:rPr>
                  <w:rFonts w:ascii="Cambria Math" w:hAnsi="Cambria Math"/>
                  <w:color w:val="000000" w:themeColor="text1"/>
                  <w:sz w:val="23"/>
                  <w:szCs w:val="23"/>
                </w:rPr>
                <m:t>k =</m:t>
              </m:r>
              <m:f>
                <m:fPr>
                  <m:ctrlPr>
                    <w:rPr>
                      <w:rFonts w:ascii="Cambria Math" w:eastAsiaTheme="minorEastAsia" w:hAnsi="Cambria Math"/>
                      <w:color w:val="000000" w:themeColor="text1"/>
                      <w:sz w:val="23"/>
                      <w:szCs w:val="23"/>
                    </w:rPr>
                  </m:ctrlPr>
                </m:fPr>
                <m:num>
                  <m:sSub>
                    <m:sSubPr>
                      <m:ctrlPr>
                        <w:rPr>
                          <w:rFonts w:ascii="Cambria Math" w:eastAsiaTheme="minorEastAsia" w:hAnsi="Cambria Math"/>
                          <w:color w:val="000000" w:themeColor="text1"/>
                          <w:sz w:val="23"/>
                          <w:szCs w:val="23"/>
                        </w:rPr>
                      </m:ctrlPr>
                    </m:sSubPr>
                    <m:e>
                      <m:r>
                        <m:rPr>
                          <m:sty m:val="p"/>
                        </m:rPr>
                        <w:rPr>
                          <w:rFonts w:ascii="Cambria Math" w:eastAsiaTheme="minorEastAsia" w:hAnsi="Cambria Math"/>
                          <w:color w:val="000000" w:themeColor="text1"/>
                          <w:sz w:val="23"/>
                          <w:szCs w:val="23"/>
                        </w:rPr>
                        <m:t>Ind</m:t>
                      </m:r>
                    </m:e>
                    <m:sub>
                      <m:r>
                        <m:rPr>
                          <m:sty m:val="p"/>
                        </m:rPr>
                        <w:rPr>
                          <w:rFonts w:ascii="Cambria Math" w:eastAsiaTheme="minorEastAsia" w:hAnsi="Cambria Math"/>
                          <w:color w:val="000000" w:themeColor="text1"/>
                          <w:sz w:val="23"/>
                          <w:szCs w:val="23"/>
                        </w:rPr>
                        <m:t>naujausias</m:t>
                      </m:r>
                    </m:sub>
                  </m:sSub>
                </m:num>
                <m:den>
                  <m:sSub>
                    <m:sSubPr>
                      <m:ctrlPr>
                        <w:rPr>
                          <w:rFonts w:ascii="Cambria Math" w:eastAsiaTheme="minorEastAsia" w:hAnsi="Cambria Math"/>
                          <w:color w:val="000000" w:themeColor="text1"/>
                          <w:sz w:val="23"/>
                          <w:szCs w:val="23"/>
                        </w:rPr>
                      </m:ctrlPr>
                    </m:sSubPr>
                    <m:e>
                      <m:r>
                        <m:rPr>
                          <m:sty m:val="p"/>
                        </m:rPr>
                        <w:rPr>
                          <w:rFonts w:ascii="Cambria Math" w:eastAsiaTheme="minorEastAsia" w:hAnsi="Cambria Math"/>
                          <w:color w:val="000000" w:themeColor="text1"/>
                          <w:sz w:val="23"/>
                          <w:szCs w:val="23"/>
                        </w:rPr>
                        <m:t>Ind</m:t>
                      </m:r>
                    </m:e>
                    <m:sub>
                      <m:r>
                        <m:rPr>
                          <m:sty m:val="p"/>
                        </m:rPr>
                        <w:rPr>
                          <w:rFonts w:ascii="Cambria Math" w:eastAsiaTheme="minorEastAsia" w:hAnsi="Cambria Math"/>
                          <w:color w:val="000000" w:themeColor="text1"/>
                          <w:sz w:val="23"/>
                          <w:szCs w:val="23"/>
                        </w:rPr>
                        <m:t>pradžia</m:t>
                      </m:r>
                    </m:sub>
                  </m:sSub>
                </m:den>
              </m:f>
              <m:r>
                <m:rPr>
                  <m:sty m:val="p"/>
                </m:rPr>
                <w:rPr>
                  <w:rFonts w:ascii="Cambria Math" w:eastAsiaTheme="minorEastAsia" w:hAnsi="Cambria Math"/>
                  <w:color w:val="000000" w:themeColor="text1"/>
                  <w:sz w:val="23"/>
                  <w:szCs w:val="23"/>
                </w:rPr>
                <m:t>×100-100</m:t>
              </m:r>
            </m:oMath>
            <w:r w:rsidRPr="00A622FD">
              <w:rPr>
                <w:rFonts w:ascii="Joost" w:hAnsi="Joost"/>
                <w:color w:val="000000" w:themeColor="text1"/>
                <w:kern w:val="2"/>
                <w:sz w:val="23"/>
                <w:szCs w:val="23"/>
              </w:rPr>
              <w:t>, (proc.) kur</w:t>
            </w:r>
          </w:p>
          <w:p w14:paraId="7F3B7C74" w14:textId="2B80E42B" w:rsidR="00027B83" w:rsidRPr="00A622FD" w:rsidRDefault="000B0897" w:rsidP="00AA789B">
            <w:pPr>
              <w:jc w:val="both"/>
              <w:textAlignment w:val="baseline"/>
              <w:rPr>
                <w:rFonts w:ascii="Joost" w:hAnsi="Joost"/>
                <w:color w:val="000000" w:themeColor="text1"/>
                <w:sz w:val="23"/>
                <w:szCs w:val="23"/>
              </w:rPr>
            </w:pPr>
            <w:r w:rsidRPr="00A622FD">
              <w:rPr>
                <w:rFonts w:ascii="Joost" w:hAnsi="Joost"/>
                <w:color w:val="000000" w:themeColor="text1"/>
                <w:kern w:val="2"/>
                <w:sz w:val="23"/>
                <w:szCs w:val="23"/>
              </w:rPr>
              <w:t>Ind</w:t>
            </w:r>
            <w:r w:rsidRPr="00A622FD">
              <w:rPr>
                <w:rFonts w:ascii="Joost" w:hAnsi="Joost"/>
                <w:color w:val="000000" w:themeColor="text1"/>
                <w:kern w:val="2"/>
                <w:sz w:val="23"/>
                <w:szCs w:val="23"/>
                <w:vertAlign w:val="subscript"/>
              </w:rPr>
              <w:t>naujausias</w:t>
            </w:r>
            <w:r w:rsidRPr="00A622FD">
              <w:rPr>
                <w:rFonts w:ascii="Joost" w:hAnsi="Joost"/>
                <w:color w:val="000000" w:themeColor="text1"/>
                <w:kern w:val="2"/>
                <w:sz w:val="23"/>
                <w:szCs w:val="23"/>
              </w:rPr>
              <w:t xml:space="preserve"> – kreipimosi dėl  įkainių peržiūros išsiuntimo kitai Šaliai dieną paskelbtas naujausias vartojimo prekių ir paslaugų indeksas („Vartojimo prekių ir paslaugų“).</w:t>
            </w:r>
          </w:p>
          <w:p w14:paraId="28227217" w14:textId="167286AD" w:rsidR="00027B83" w:rsidRPr="00A622FD" w:rsidRDefault="000B0897" w:rsidP="00AA789B">
            <w:pPr>
              <w:jc w:val="both"/>
              <w:rPr>
                <w:rFonts w:ascii="Joost" w:hAnsi="Joost"/>
                <w:color w:val="000000" w:themeColor="text1"/>
                <w:sz w:val="23"/>
                <w:szCs w:val="23"/>
              </w:rPr>
            </w:pPr>
            <w:r w:rsidRPr="00A622FD">
              <w:rPr>
                <w:rFonts w:ascii="Joost" w:hAnsi="Joost"/>
                <w:color w:val="000000" w:themeColor="text1"/>
                <w:kern w:val="2"/>
                <w:sz w:val="23"/>
                <w:szCs w:val="23"/>
              </w:rPr>
              <w:t>Ind</w:t>
            </w:r>
            <w:r w:rsidRPr="00A622FD">
              <w:rPr>
                <w:rFonts w:ascii="Joost" w:hAnsi="Joost"/>
                <w:color w:val="000000" w:themeColor="text1"/>
                <w:kern w:val="2"/>
                <w:sz w:val="23"/>
                <w:szCs w:val="23"/>
                <w:vertAlign w:val="subscript"/>
              </w:rPr>
              <w:t>pradžia</w:t>
            </w:r>
            <w:r w:rsidRPr="00A622FD">
              <w:rPr>
                <w:rFonts w:ascii="Joost" w:hAnsi="Joost"/>
                <w:color w:val="000000" w:themeColor="text1"/>
                <w:kern w:val="2"/>
                <w:sz w:val="23"/>
                <w:szCs w:val="23"/>
              </w:rPr>
              <w:t xml:space="preserve"> – laikotarpio pradžios datos (mėnesio) vartojimo prekių ir paslaugų indeksas („Vartojimo prekių ir paslaugų“). Pirmojo perskaičiavimo atveju laikotarpio pradžia (mėnuo) yra</w:t>
            </w:r>
            <w:r w:rsidR="00B34B87" w:rsidRPr="00A622FD">
              <w:rPr>
                <w:rFonts w:ascii="Joost" w:hAnsi="Joost"/>
                <w:color w:val="000000" w:themeColor="text1"/>
                <w:kern w:val="2"/>
                <w:sz w:val="23"/>
                <w:szCs w:val="23"/>
              </w:rPr>
              <w:t xml:space="preserve"> </w:t>
            </w:r>
            <w:r w:rsidRPr="00A622FD">
              <w:rPr>
                <w:rFonts w:ascii="Joost" w:hAnsi="Joost"/>
                <w:color w:val="000000" w:themeColor="text1"/>
                <w:kern w:val="2"/>
                <w:sz w:val="23"/>
                <w:szCs w:val="23"/>
              </w:rPr>
              <w:t>Sutarties įsigaliojimo dienos mėnuo. Antrojo ir vėlesnių perskaičiavimų atveju laikotarpio pradžia (mėnuo) yra paskutinio perskaičiavimo metu naudotos paskelbto atitinkamo indekso reikšmės mėnuo.</w:t>
            </w:r>
          </w:p>
          <w:p w14:paraId="4C7FB140" w14:textId="1183E46B"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rPr>
              <w:t xml:space="preserve">5.3.3.7. </w:t>
            </w:r>
            <w:r w:rsidRPr="00A622FD">
              <w:rPr>
                <w:rFonts w:ascii="Joost" w:hAnsi="Joost"/>
                <w:color w:val="000000" w:themeColor="text1"/>
                <w:kern w:val="2"/>
                <w:sz w:val="23"/>
                <w:szCs w:val="23"/>
                <w:shd w:val="clear" w:color="auto" w:fill="FFFFFF"/>
              </w:rPr>
              <w:t xml:space="preserve">Skaičiavimams indeksų reikšmės imamos </w:t>
            </w:r>
            <w:r w:rsidRPr="00A622FD">
              <w:rPr>
                <w:rFonts w:ascii="Joost" w:hAnsi="Joost"/>
                <w:b/>
                <w:color w:val="000000" w:themeColor="text1"/>
                <w:kern w:val="2"/>
                <w:sz w:val="23"/>
                <w:szCs w:val="23"/>
                <w:shd w:val="clear" w:color="auto" w:fill="FFFFFF"/>
              </w:rPr>
              <w:t>keturių</w:t>
            </w:r>
            <w:r w:rsidRPr="00A622FD">
              <w:rPr>
                <w:rFonts w:ascii="Joost" w:hAnsi="Joost"/>
                <w:color w:val="000000" w:themeColor="text1"/>
                <w:kern w:val="2"/>
                <w:sz w:val="23"/>
                <w:szCs w:val="23"/>
                <w:shd w:val="clear" w:color="auto" w:fill="FFFFFF"/>
              </w:rPr>
              <w:t xml:space="preserve"> skaitmenų po kablelio tikslumu. Apskaičiuotas pokytis (k) tolimesniems skaičiavimams naudojamas suapvalinus iki </w:t>
            </w:r>
            <w:r w:rsidRPr="00A622FD">
              <w:rPr>
                <w:rFonts w:ascii="Joost" w:hAnsi="Joost"/>
                <w:b/>
                <w:color w:val="000000" w:themeColor="text1"/>
                <w:kern w:val="2"/>
                <w:sz w:val="23"/>
                <w:szCs w:val="23"/>
                <w:shd w:val="clear" w:color="auto" w:fill="FFFFFF"/>
              </w:rPr>
              <w:t>vieno</w:t>
            </w:r>
            <w:r w:rsidRPr="00A622FD">
              <w:rPr>
                <w:rFonts w:ascii="Joost" w:hAnsi="Joost"/>
                <w:color w:val="000000" w:themeColor="text1"/>
                <w:kern w:val="2"/>
                <w:sz w:val="23"/>
                <w:szCs w:val="23"/>
                <w:shd w:val="clear" w:color="auto" w:fill="FFFFFF"/>
              </w:rPr>
              <w:t xml:space="preserve"> skaitmens po kablelio, o apskaičiuotas įkainis „a</w:t>
            </w:r>
            <w:r w:rsidRPr="00A622FD">
              <w:rPr>
                <w:rFonts w:ascii="Joost" w:hAnsi="Joost"/>
                <w:color w:val="000000" w:themeColor="text1"/>
                <w:kern w:val="2"/>
                <w:sz w:val="23"/>
                <w:szCs w:val="23"/>
                <w:shd w:val="clear" w:color="auto" w:fill="FFFFFF"/>
                <w:vertAlign w:val="subscript"/>
              </w:rPr>
              <w:t>1</w:t>
            </w:r>
            <w:r w:rsidRPr="00A622FD">
              <w:rPr>
                <w:rFonts w:ascii="Joost" w:hAnsi="Joost"/>
                <w:color w:val="000000" w:themeColor="text1"/>
                <w:kern w:val="2"/>
                <w:sz w:val="23"/>
                <w:szCs w:val="23"/>
                <w:shd w:val="clear" w:color="auto" w:fill="FFFFFF"/>
              </w:rPr>
              <w:t xml:space="preserve">“ suapvalinamas iki </w:t>
            </w:r>
            <w:r w:rsidRPr="00A622FD">
              <w:rPr>
                <w:rFonts w:ascii="Joost" w:hAnsi="Joost"/>
                <w:b/>
                <w:color w:val="000000" w:themeColor="text1"/>
                <w:kern w:val="2"/>
                <w:sz w:val="23"/>
                <w:szCs w:val="23"/>
                <w:shd w:val="clear" w:color="auto" w:fill="FFFFFF"/>
              </w:rPr>
              <w:t xml:space="preserve">dviejų </w:t>
            </w:r>
            <w:r w:rsidRPr="00A622FD">
              <w:rPr>
                <w:rFonts w:ascii="Joost" w:hAnsi="Joost"/>
                <w:color w:val="000000" w:themeColor="text1"/>
                <w:kern w:val="2"/>
                <w:sz w:val="23"/>
                <w:szCs w:val="23"/>
                <w:shd w:val="clear" w:color="auto" w:fill="FFFFFF"/>
              </w:rPr>
              <w:t>skaitmenų po kablelio.</w:t>
            </w:r>
          </w:p>
          <w:p w14:paraId="59BFB65F" w14:textId="0ABDFE45"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622FD">
              <w:rPr>
                <w:rFonts w:ascii="Joost" w:hAnsi="Joost"/>
                <w:color w:val="000000" w:themeColor="text1"/>
                <w:kern w:val="2"/>
                <w:sz w:val="23"/>
                <w:szCs w:val="23"/>
                <w:bdr w:val="none" w:sz="0" w:space="0" w:color="auto" w:frame="1"/>
              </w:rPr>
              <w:t>kitus oficialius šaltinių duomenis</w:t>
            </w:r>
            <w:r w:rsidRPr="00A622FD">
              <w:rPr>
                <w:rFonts w:ascii="Joost" w:hAnsi="Joost"/>
                <w:color w:val="000000" w:themeColor="text1"/>
                <w:kern w:val="2"/>
                <w:sz w:val="23"/>
                <w:szCs w:val="23"/>
                <w:shd w:val="clear" w:color="auto" w:fill="FFFFFF"/>
              </w:rPr>
              <w:t>, kita svarbi informacija. Prašyme Šalis neturi teisės nurodyti kito indekso ar prašyti perskaičiavimo pagal kitą indeksą nei nurodytas šioje procedūroje.</w:t>
            </w:r>
          </w:p>
          <w:p w14:paraId="2AC43759" w14:textId="35D05CD5" w:rsidR="00027B83" w:rsidRPr="00A622FD" w:rsidRDefault="000B0897" w:rsidP="00AA789B">
            <w:pPr>
              <w:jc w:val="both"/>
              <w:rPr>
                <w:rFonts w:ascii="Joost" w:hAnsi="Joost"/>
                <w:color w:val="000000" w:themeColor="text1"/>
                <w:kern w:val="2"/>
                <w:sz w:val="23"/>
                <w:szCs w:val="23"/>
                <w:shd w:val="clear" w:color="auto" w:fill="FFFFFF"/>
              </w:rPr>
            </w:pPr>
            <w:r w:rsidRPr="00A622FD">
              <w:rPr>
                <w:rFonts w:ascii="Joost" w:hAnsi="Joost"/>
                <w:color w:val="000000" w:themeColor="text1"/>
                <w:kern w:val="2"/>
                <w:sz w:val="23"/>
                <w:szCs w:val="23"/>
                <w:shd w:val="clear" w:color="auto" w:fill="FFFFFF"/>
              </w:rPr>
              <w:lastRenderedPageBreak/>
              <w:t>5</w:t>
            </w:r>
            <w:r w:rsidRPr="00A622FD">
              <w:rPr>
                <w:rFonts w:ascii="Joost" w:hAnsi="Joost"/>
                <w:color w:val="000000" w:themeColor="text1"/>
                <w:kern w:val="2"/>
                <w:sz w:val="23"/>
                <w:szCs w:val="23"/>
              </w:rPr>
              <w:t xml:space="preserve">.3.3.9. </w:t>
            </w:r>
            <w:r w:rsidRPr="00A622FD">
              <w:rPr>
                <w:rFonts w:ascii="Joost" w:hAnsi="Joost"/>
                <w:color w:val="000000" w:themeColor="text1"/>
                <w:kern w:val="2"/>
                <w:sz w:val="23"/>
                <w:szCs w:val="23"/>
                <w:shd w:val="clear" w:color="auto" w:fill="FFFFFF"/>
              </w:rPr>
              <w:t xml:space="preserve">Susitarimas turi būti sudarytas per </w:t>
            </w:r>
            <w:r w:rsidR="00CA2718" w:rsidRPr="00A622FD">
              <w:rPr>
                <w:rFonts w:ascii="Joost" w:hAnsi="Joost"/>
                <w:color w:val="000000" w:themeColor="text1"/>
                <w:kern w:val="2"/>
                <w:sz w:val="23"/>
                <w:szCs w:val="23"/>
                <w:shd w:val="clear" w:color="auto" w:fill="FFFFFF"/>
              </w:rPr>
              <w:t>30 kalendorinių dienų</w:t>
            </w:r>
            <w:r w:rsidRPr="00A622FD">
              <w:rPr>
                <w:rFonts w:ascii="Joost" w:hAnsi="Joost"/>
                <w:color w:val="000000" w:themeColor="text1"/>
                <w:kern w:val="2"/>
                <w:sz w:val="23"/>
                <w:szCs w:val="23"/>
                <w:shd w:val="clear" w:color="auto" w:fill="FFFFFF"/>
              </w:rPr>
              <w:t xml:space="preserve"> nuo Šalies pateikto tinkamo prašymo perskaičiuoti S</w:t>
            </w:r>
            <w:r w:rsidRPr="00A622FD">
              <w:rPr>
                <w:rFonts w:ascii="Joost" w:hAnsi="Joost"/>
                <w:color w:val="000000" w:themeColor="text1"/>
                <w:kern w:val="2"/>
                <w:sz w:val="23"/>
                <w:szCs w:val="23"/>
              </w:rPr>
              <w:t xml:space="preserve">utarties </w:t>
            </w:r>
            <w:r w:rsidRPr="00A622FD">
              <w:rPr>
                <w:rFonts w:ascii="Joost" w:hAnsi="Joost"/>
                <w:color w:val="000000" w:themeColor="text1"/>
                <w:kern w:val="2"/>
                <w:sz w:val="23"/>
                <w:szCs w:val="23"/>
                <w:shd w:val="clear" w:color="auto" w:fill="FFFFFF"/>
              </w:rPr>
              <w:t xml:space="preserve"> įkainius gavimo dienos.</w:t>
            </w:r>
          </w:p>
          <w:p w14:paraId="4A98F895" w14:textId="280EA6F1" w:rsidR="00027B83" w:rsidRPr="00011FE2" w:rsidRDefault="000B0897" w:rsidP="00AA789B">
            <w:pPr>
              <w:jc w:val="both"/>
              <w:rPr>
                <w:rFonts w:ascii="Joost" w:hAnsi="Joost"/>
                <w:color w:val="000000" w:themeColor="text1"/>
                <w:kern w:val="2"/>
                <w:sz w:val="23"/>
                <w:szCs w:val="23"/>
                <w:bdr w:val="none" w:sz="0" w:space="0" w:color="auto" w:frame="1"/>
              </w:rPr>
            </w:pPr>
            <w:r w:rsidRPr="00A622FD">
              <w:rPr>
                <w:rFonts w:ascii="Joost" w:hAnsi="Joost"/>
                <w:color w:val="000000" w:themeColor="text1"/>
                <w:kern w:val="2"/>
                <w:sz w:val="23"/>
                <w:szCs w:val="23"/>
                <w:shd w:val="clear" w:color="auto" w:fill="FFFFFF"/>
              </w:rPr>
              <w:t xml:space="preserve">5.3.3.10. </w:t>
            </w:r>
            <w:r w:rsidRPr="00A622FD">
              <w:rPr>
                <w:rFonts w:ascii="Joost" w:hAnsi="Joost"/>
                <w:color w:val="000000" w:themeColor="text1"/>
                <w:kern w:val="2"/>
                <w:sz w:val="23"/>
                <w:szCs w:val="23"/>
                <w:bdr w:val="none" w:sz="0" w:space="0" w:color="auto" w:frame="1"/>
              </w:rPr>
              <w:t>Susitarimu Šalys neturi teisės keisti procedūroje nurodytos tvarkos ar kitų Sutarties nuostatų, išskyrus, jei keitimas atliekamas pagal VPĮ nuostatas.</w:t>
            </w:r>
          </w:p>
        </w:tc>
      </w:tr>
      <w:tr w:rsidR="00027B83" w:rsidRPr="00AA789B" w14:paraId="5CBFBB5E" w14:textId="77777777">
        <w:trPr>
          <w:trHeight w:val="300"/>
        </w:trPr>
        <w:tc>
          <w:tcPr>
            <w:tcW w:w="3094" w:type="dxa"/>
            <w:gridSpan w:val="2"/>
          </w:tcPr>
          <w:p w14:paraId="39A343B7"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 xml:space="preserve">5.3.4. Sutarties kainos / įkainių peržiūra dėl kainų lygio pokyčio pagal </w:t>
            </w:r>
            <w:r w:rsidRPr="00AA789B">
              <w:rPr>
                <w:rFonts w:ascii="Joost" w:hAnsi="Joost"/>
                <w:b/>
                <w:bCs/>
                <w:kern w:val="2"/>
                <w:sz w:val="23"/>
                <w:szCs w:val="23"/>
              </w:rPr>
              <w:t>Paslaugų</w:t>
            </w:r>
            <w:r w:rsidRPr="00AA789B">
              <w:rPr>
                <w:rFonts w:ascii="Joost" w:hAnsi="Joost"/>
                <w:b/>
                <w:kern w:val="2"/>
                <w:sz w:val="23"/>
                <w:szCs w:val="23"/>
              </w:rPr>
              <w:t xml:space="preserve"> grupių kainų pokyčius</w:t>
            </w:r>
          </w:p>
        </w:tc>
        <w:tc>
          <w:tcPr>
            <w:tcW w:w="6441" w:type="dxa"/>
            <w:gridSpan w:val="2"/>
          </w:tcPr>
          <w:p w14:paraId="476988F0" w14:textId="77777777" w:rsidR="00027B83" w:rsidRPr="00AA789B" w:rsidRDefault="000B0897" w:rsidP="00AA789B">
            <w:pPr>
              <w:rPr>
                <w:rFonts w:ascii="Joost" w:hAnsi="Joost"/>
                <w:kern w:val="2"/>
                <w:sz w:val="23"/>
                <w:szCs w:val="23"/>
              </w:rPr>
            </w:pPr>
            <w:r w:rsidRPr="00AA789B">
              <w:rPr>
                <w:rFonts w:ascii="Joost" w:hAnsi="Joost"/>
                <w:kern w:val="2"/>
                <w:sz w:val="23"/>
                <w:szCs w:val="23"/>
              </w:rPr>
              <w:t>Netaikoma</w:t>
            </w:r>
          </w:p>
          <w:p w14:paraId="36B747A3" w14:textId="77777777" w:rsidR="00027B83" w:rsidRPr="00AA789B" w:rsidRDefault="00027B83" w:rsidP="00AA789B">
            <w:pPr>
              <w:rPr>
                <w:rFonts w:ascii="Joost" w:hAnsi="Joost"/>
                <w:kern w:val="2"/>
                <w:sz w:val="23"/>
                <w:szCs w:val="23"/>
              </w:rPr>
            </w:pPr>
          </w:p>
          <w:p w14:paraId="6434E846" w14:textId="00F3B9F0" w:rsidR="00027B83" w:rsidRPr="00AA789B" w:rsidRDefault="00027B83" w:rsidP="00AA789B">
            <w:pPr>
              <w:rPr>
                <w:rFonts w:ascii="Joost" w:hAnsi="Joost"/>
                <w:sz w:val="23"/>
                <w:szCs w:val="23"/>
              </w:rPr>
            </w:pPr>
          </w:p>
        </w:tc>
      </w:tr>
      <w:tr w:rsidR="00027B83" w:rsidRPr="00AA789B" w14:paraId="6DF27784" w14:textId="77777777">
        <w:trPr>
          <w:trHeight w:val="300"/>
        </w:trPr>
        <w:tc>
          <w:tcPr>
            <w:tcW w:w="3094" w:type="dxa"/>
            <w:gridSpan w:val="2"/>
          </w:tcPr>
          <w:p w14:paraId="4283DB3E" w14:textId="77777777" w:rsidR="00027B83" w:rsidRPr="00AA789B" w:rsidRDefault="000B0897" w:rsidP="00AA789B">
            <w:pPr>
              <w:rPr>
                <w:rFonts w:ascii="Joost" w:hAnsi="Joost"/>
                <w:b/>
                <w:bCs/>
                <w:kern w:val="2"/>
                <w:sz w:val="23"/>
                <w:szCs w:val="23"/>
              </w:rPr>
            </w:pPr>
            <w:r w:rsidRPr="00AA789B">
              <w:rPr>
                <w:rFonts w:ascii="Joost" w:hAnsi="Joost"/>
                <w:b/>
                <w:bCs/>
                <w:kern w:val="2"/>
                <w:sz w:val="23"/>
                <w:szCs w:val="23"/>
              </w:rPr>
              <w:t xml:space="preserve">5.4. Sutarties kainos / įkainių apskaičiavimas taikant </w:t>
            </w:r>
            <w:r w:rsidRPr="00AA789B">
              <w:rPr>
                <w:rFonts w:ascii="Joost" w:hAnsi="Joost"/>
                <w:b/>
                <w:bCs/>
                <w:kern w:val="2"/>
                <w:sz w:val="23"/>
                <w:szCs w:val="23"/>
                <w:u w:val="single"/>
              </w:rPr>
              <w:t>kiekio (apimties)</w:t>
            </w:r>
            <w:r w:rsidRPr="00AA789B">
              <w:rPr>
                <w:rFonts w:ascii="Joost" w:hAnsi="Joost"/>
                <w:b/>
                <w:bCs/>
                <w:kern w:val="2"/>
                <w:sz w:val="23"/>
                <w:szCs w:val="23"/>
              </w:rPr>
              <w:t xml:space="preserve"> keitimo taisykles</w:t>
            </w:r>
          </w:p>
        </w:tc>
        <w:tc>
          <w:tcPr>
            <w:tcW w:w="6441" w:type="dxa"/>
            <w:gridSpan w:val="2"/>
          </w:tcPr>
          <w:p w14:paraId="577EA80C" w14:textId="77777777" w:rsidR="00027B83" w:rsidRPr="00AA789B" w:rsidRDefault="000B0897" w:rsidP="00AA789B">
            <w:pPr>
              <w:rPr>
                <w:rFonts w:ascii="Joost" w:hAnsi="Joost"/>
                <w:kern w:val="2"/>
                <w:sz w:val="23"/>
                <w:szCs w:val="23"/>
              </w:rPr>
            </w:pPr>
            <w:r w:rsidRPr="00AA789B">
              <w:rPr>
                <w:rFonts w:ascii="Joost" w:hAnsi="Joost"/>
                <w:kern w:val="2"/>
                <w:sz w:val="23"/>
                <w:szCs w:val="23"/>
              </w:rPr>
              <w:t>Netaikoma</w:t>
            </w:r>
          </w:p>
          <w:p w14:paraId="3101BBFD" w14:textId="77777777" w:rsidR="00027B83" w:rsidRPr="00AA789B" w:rsidRDefault="00027B83" w:rsidP="00AA789B">
            <w:pPr>
              <w:rPr>
                <w:rFonts w:ascii="Joost" w:hAnsi="Joost"/>
                <w:kern w:val="2"/>
                <w:sz w:val="23"/>
                <w:szCs w:val="23"/>
              </w:rPr>
            </w:pPr>
          </w:p>
          <w:p w14:paraId="5B01C514" w14:textId="6957E192" w:rsidR="00027B83" w:rsidRPr="00AA789B" w:rsidRDefault="00027B83" w:rsidP="00AA789B">
            <w:pPr>
              <w:rPr>
                <w:rFonts w:ascii="Joost" w:hAnsi="Joost"/>
                <w:sz w:val="23"/>
                <w:szCs w:val="23"/>
              </w:rPr>
            </w:pPr>
          </w:p>
        </w:tc>
      </w:tr>
      <w:tr w:rsidR="00027B83" w:rsidRPr="00AA789B" w14:paraId="780EE18E" w14:textId="77777777">
        <w:trPr>
          <w:trHeight w:val="300"/>
        </w:trPr>
        <w:tc>
          <w:tcPr>
            <w:tcW w:w="3094" w:type="dxa"/>
            <w:gridSpan w:val="2"/>
          </w:tcPr>
          <w:p w14:paraId="09DFE856"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5.5. Atsiskaitymo su Tiekėju terminas ir tvarka</w:t>
            </w:r>
          </w:p>
        </w:tc>
        <w:tc>
          <w:tcPr>
            <w:tcW w:w="6441" w:type="dxa"/>
            <w:gridSpan w:val="2"/>
          </w:tcPr>
          <w:p w14:paraId="6DE0D593" w14:textId="6B757F08" w:rsidR="00027B83" w:rsidRPr="00AA789B" w:rsidRDefault="000B0897" w:rsidP="00AA789B">
            <w:pPr>
              <w:rPr>
                <w:rFonts w:ascii="Joost" w:hAnsi="Joost"/>
                <w:kern w:val="2"/>
                <w:sz w:val="23"/>
                <w:szCs w:val="23"/>
              </w:rPr>
            </w:pPr>
            <w:r w:rsidRPr="00AA789B">
              <w:rPr>
                <w:rFonts w:ascii="Joost" w:hAnsi="Joost"/>
                <w:kern w:val="2"/>
                <w:sz w:val="23"/>
                <w:szCs w:val="23"/>
              </w:rPr>
              <w:t>Pirkėjas atsiskaito su Tiekėju ne vėliau kaip per</w:t>
            </w:r>
            <w:r w:rsidR="00A05C9E" w:rsidRPr="00AA789B">
              <w:rPr>
                <w:rFonts w:ascii="Joost" w:hAnsi="Joost"/>
                <w:kern w:val="2"/>
                <w:sz w:val="23"/>
                <w:szCs w:val="23"/>
              </w:rPr>
              <w:t xml:space="preserve"> </w:t>
            </w:r>
            <w:r w:rsidR="00A05C9E" w:rsidRPr="00AA789B">
              <w:rPr>
                <w:rFonts w:ascii="Joost" w:eastAsia="Arial Unicode MS" w:hAnsi="Joost"/>
                <w:iCs/>
                <w:sz w:val="23"/>
                <w:szCs w:val="23"/>
                <w:bdr w:val="nil"/>
                <w:lang w:eastAsia="lt-LT"/>
              </w:rPr>
              <w:t>30 (trisdešimt) kalendorinių dienų</w:t>
            </w:r>
            <w:r w:rsidRPr="00AA789B">
              <w:rPr>
                <w:rFonts w:ascii="Joost" w:hAnsi="Joost"/>
                <w:kern w:val="2"/>
                <w:sz w:val="23"/>
                <w:szCs w:val="23"/>
              </w:rPr>
              <w:t xml:space="preserve"> nuo Sąskaitos gavimo dienos.</w:t>
            </w:r>
          </w:p>
          <w:p w14:paraId="38193048" w14:textId="1E4F3238" w:rsidR="008E309B" w:rsidRPr="008E309B" w:rsidRDefault="008E309B" w:rsidP="008E309B">
            <w:pPr>
              <w:spacing w:line="276" w:lineRule="auto"/>
              <w:jc w:val="both"/>
              <w:rPr>
                <w:rFonts w:ascii="Joost" w:hAnsi="Joost"/>
                <w:kern w:val="2"/>
                <w:sz w:val="23"/>
                <w:szCs w:val="23"/>
              </w:rPr>
            </w:pPr>
            <w:r w:rsidRPr="008E309B">
              <w:rPr>
                <w:rFonts w:ascii="Joost" w:hAnsi="Joost"/>
                <w:kern w:val="2"/>
                <w:sz w:val="23"/>
                <w:szCs w:val="23"/>
              </w:rPr>
              <w:t>1. už ESVIS bazines priežiūros paslaugas  mokama kartą per mėnesį;</w:t>
            </w:r>
          </w:p>
          <w:p w14:paraId="5650E285" w14:textId="586795CF" w:rsidR="00027B83" w:rsidRPr="00AA789B" w:rsidRDefault="008E309B" w:rsidP="007237D3">
            <w:pPr>
              <w:jc w:val="both"/>
              <w:rPr>
                <w:rFonts w:ascii="Joost" w:hAnsi="Joost"/>
                <w:color w:val="4472C4"/>
                <w:kern w:val="2"/>
                <w:sz w:val="23"/>
                <w:szCs w:val="23"/>
                <w:shd w:val="clear" w:color="auto" w:fill="FFFFFF"/>
              </w:rPr>
            </w:pPr>
            <w:r w:rsidRPr="008E309B">
              <w:rPr>
                <w:rFonts w:ascii="Joost" w:hAnsi="Joost"/>
                <w:kern w:val="2"/>
                <w:sz w:val="23"/>
                <w:szCs w:val="23"/>
              </w:rPr>
              <w:t>2. įvykdžius Užsakymą, mokama už konkretų kiekį / apimtį pagal nustatytus įkainius.</w:t>
            </w:r>
          </w:p>
        </w:tc>
      </w:tr>
      <w:tr w:rsidR="00027B83" w:rsidRPr="00AA789B" w14:paraId="626FDC44" w14:textId="77777777">
        <w:trPr>
          <w:trHeight w:val="300"/>
        </w:trPr>
        <w:tc>
          <w:tcPr>
            <w:tcW w:w="3094" w:type="dxa"/>
            <w:gridSpan w:val="2"/>
          </w:tcPr>
          <w:p w14:paraId="6DEFEB3C"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5.6. Avansas</w:t>
            </w:r>
          </w:p>
        </w:tc>
        <w:tc>
          <w:tcPr>
            <w:tcW w:w="6441" w:type="dxa"/>
            <w:gridSpan w:val="2"/>
          </w:tcPr>
          <w:p w14:paraId="13BD5B9A" w14:textId="42B2128F" w:rsidR="00027B83" w:rsidRPr="00AA789B" w:rsidRDefault="000B0897" w:rsidP="00AA789B">
            <w:pPr>
              <w:jc w:val="both"/>
              <w:rPr>
                <w:rFonts w:ascii="Joost" w:hAnsi="Joost"/>
                <w:color w:val="000000"/>
                <w:kern w:val="2"/>
                <w:sz w:val="23"/>
                <w:szCs w:val="23"/>
                <w:shd w:val="clear" w:color="auto" w:fill="FFFFFF"/>
              </w:rPr>
            </w:pPr>
            <w:r w:rsidRPr="004E364B">
              <w:rPr>
                <w:rFonts w:ascii="Joost" w:hAnsi="Joost"/>
                <w:color w:val="000000" w:themeColor="text1"/>
                <w:kern w:val="2"/>
                <w:sz w:val="23"/>
                <w:szCs w:val="23"/>
                <w:shd w:val="clear" w:color="auto" w:fill="FFFFFF"/>
              </w:rPr>
              <w:t xml:space="preserve">Tiekėjui mokėtino avanso suma </w:t>
            </w:r>
            <w:r w:rsidR="00501D38" w:rsidRPr="004E364B">
              <w:rPr>
                <w:rFonts w:ascii="Joost" w:hAnsi="Joost"/>
                <w:color w:val="000000" w:themeColor="text1"/>
                <w:kern w:val="2"/>
                <w:sz w:val="23"/>
                <w:szCs w:val="23"/>
                <w:shd w:val="clear" w:color="auto" w:fill="FFFFFF"/>
              </w:rPr>
              <w:t xml:space="preserve">30 (trisdešimt) procentų </w:t>
            </w:r>
            <w:r w:rsidRPr="004E364B">
              <w:rPr>
                <w:rFonts w:ascii="Joost" w:hAnsi="Joost"/>
                <w:color w:val="000000" w:themeColor="text1"/>
                <w:kern w:val="2"/>
                <w:sz w:val="23"/>
                <w:szCs w:val="23"/>
                <w:shd w:val="clear" w:color="auto" w:fill="FFFFFF"/>
              </w:rPr>
              <w:t>nuo Pradinės Sutarties vertės,</w:t>
            </w:r>
            <w:r w:rsidRPr="004E364B">
              <w:rPr>
                <w:rFonts w:ascii="Joost" w:hAnsi="Joost"/>
                <w:color w:val="000000" w:themeColor="text1"/>
                <w:kern w:val="2"/>
                <w:sz w:val="23"/>
                <w:szCs w:val="23"/>
              </w:rPr>
              <w:t xml:space="preserve"> </w:t>
            </w:r>
            <w:r w:rsidRPr="004E364B">
              <w:rPr>
                <w:rFonts w:ascii="Joost" w:hAnsi="Joost"/>
                <w:color w:val="000000" w:themeColor="text1"/>
                <w:kern w:val="2"/>
                <w:sz w:val="23"/>
                <w:szCs w:val="23"/>
                <w:shd w:val="clear" w:color="auto" w:fill="FFFFFF"/>
              </w:rPr>
              <w:t xml:space="preserve">nurodytos </w:t>
            </w:r>
            <w:r w:rsidRPr="004E364B">
              <w:rPr>
                <w:rFonts w:ascii="Joost" w:hAnsi="Joost"/>
                <w:color w:val="000000" w:themeColor="text1"/>
                <w:kern w:val="2"/>
                <w:sz w:val="23"/>
                <w:szCs w:val="23"/>
              </w:rPr>
              <w:t xml:space="preserve">Specialiųjų sąlygų </w:t>
            </w:r>
            <w:r w:rsidRPr="004E364B">
              <w:rPr>
                <w:rFonts w:ascii="Joost" w:hAnsi="Joost"/>
                <w:color w:val="000000" w:themeColor="text1"/>
                <w:kern w:val="2"/>
                <w:sz w:val="23"/>
                <w:szCs w:val="23"/>
                <w:shd w:val="clear" w:color="auto" w:fill="FFFFFF"/>
              </w:rPr>
              <w:t xml:space="preserve">5.2 punkte. Pirkėjas sumoka Tiekėjui avansą pagal Tiekėjo pateiktą prašymą ir </w:t>
            </w:r>
            <w:r w:rsidRPr="00AA789B">
              <w:rPr>
                <w:rFonts w:ascii="Joost" w:hAnsi="Joost"/>
                <w:color w:val="000000"/>
                <w:kern w:val="2"/>
                <w:sz w:val="23"/>
                <w:szCs w:val="23"/>
                <w:shd w:val="clear" w:color="auto" w:fill="FFFFFF"/>
              </w:rPr>
              <w:t>išankstinio mokėjimo sąskaitą ne vėliau kaip per</w:t>
            </w:r>
            <w:r w:rsidR="004E364B">
              <w:rPr>
                <w:rFonts w:ascii="Joost" w:hAnsi="Joost"/>
                <w:color w:val="000000"/>
                <w:kern w:val="2"/>
                <w:sz w:val="23"/>
                <w:szCs w:val="23"/>
                <w:shd w:val="clear" w:color="auto" w:fill="FFFFFF"/>
              </w:rPr>
              <w:t xml:space="preserve"> 20 (dvidešimt) dienų n</w:t>
            </w:r>
            <w:r w:rsidRPr="00AA789B">
              <w:rPr>
                <w:rFonts w:ascii="Joost" w:hAnsi="Joost"/>
                <w:color w:val="000000"/>
                <w:kern w:val="2"/>
                <w:sz w:val="23"/>
                <w:szCs w:val="23"/>
                <w:shd w:val="clear" w:color="auto" w:fill="FFFFFF"/>
              </w:rPr>
              <w:t>uo Tiekėjo prašymo ir išankstinio mokėjimo sąskaitos gavimo dienos</w:t>
            </w:r>
            <w:r w:rsidR="004E364B">
              <w:rPr>
                <w:rFonts w:ascii="Joost" w:hAnsi="Joost"/>
                <w:color w:val="000000"/>
                <w:kern w:val="2"/>
                <w:sz w:val="23"/>
                <w:szCs w:val="23"/>
                <w:shd w:val="clear" w:color="auto" w:fill="FFFFFF"/>
              </w:rPr>
              <w:t>.</w:t>
            </w:r>
          </w:p>
        </w:tc>
      </w:tr>
      <w:tr w:rsidR="00027B83" w:rsidRPr="00AA789B" w14:paraId="53BEA7DB" w14:textId="77777777">
        <w:trPr>
          <w:trHeight w:val="300"/>
        </w:trPr>
        <w:tc>
          <w:tcPr>
            <w:tcW w:w="3094" w:type="dxa"/>
            <w:gridSpan w:val="2"/>
          </w:tcPr>
          <w:p w14:paraId="78620BD2"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5.7. Avanso užtikrinimas</w:t>
            </w:r>
          </w:p>
        </w:tc>
        <w:tc>
          <w:tcPr>
            <w:tcW w:w="6441" w:type="dxa"/>
            <w:gridSpan w:val="2"/>
          </w:tcPr>
          <w:p w14:paraId="7832E66C" w14:textId="552740D1" w:rsidR="002D4E5E" w:rsidRPr="00AA789B" w:rsidRDefault="000B0897" w:rsidP="00011FE2">
            <w:pPr>
              <w:rPr>
                <w:rFonts w:ascii="Joost" w:hAnsi="Joost"/>
                <w:kern w:val="2"/>
                <w:sz w:val="23"/>
                <w:szCs w:val="23"/>
              </w:rPr>
            </w:pPr>
            <w:r w:rsidRPr="00AA789B">
              <w:rPr>
                <w:rFonts w:ascii="Joost" w:hAnsi="Joost"/>
                <w:kern w:val="2"/>
                <w:sz w:val="23"/>
                <w:szCs w:val="23"/>
              </w:rPr>
              <w:t>Netaikoma</w:t>
            </w:r>
          </w:p>
        </w:tc>
      </w:tr>
      <w:tr w:rsidR="00027B83" w:rsidRPr="00AA789B" w14:paraId="5FCEB92B" w14:textId="77777777">
        <w:trPr>
          <w:trHeight w:val="300"/>
        </w:trPr>
        <w:tc>
          <w:tcPr>
            <w:tcW w:w="9535" w:type="dxa"/>
            <w:gridSpan w:val="4"/>
          </w:tcPr>
          <w:p w14:paraId="543A68AE"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6. PASLAUGŲ KOKYBĖ IR GARANTINIAI ĮSIPAREIGOJIMAI</w:t>
            </w:r>
          </w:p>
        </w:tc>
      </w:tr>
      <w:tr w:rsidR="00027B83" w:rsidRPr="00AA789B" w14:paraId="491E5DAE" w14:textId="77777777">
        <w:trPr>
          <w:trHeight w:val="300"/>
        </w:trPr>
        <w:tc>
          <w:tcPr>
            <w:tcW w:w="3094" w:type="dxa"/>
            <w:gridSpan w:val="2"/>
          </w:tcPr>
          <w:p w14:paraId="18A29E49"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6.1. Garantinis terminas</w:t>
            </w:r>
          </w:p>
        </w:tc>
        <w:tc>
          <w:tcPr>
            <w:tcW w:w="6441" w:type="dxa"/>
            <w:gridSpan w:val="2"/>
          </w:tcPr>
          <w:p w14:paraId="15070382" w14:textId="5DEE86E3" w:rsidR="00027B83" w:rsidRPr="00011FE2" w:rsidRDefault="000B0897" w:rsidP="00AA789B">
            <w:pPr>
              <w:jc w:val="both"/>
              <w:rPr>
                <w:rFonts w:ascii="Joost" w:hAnsi="Joost"/>
                <w:kern w:val="2"/>
                <w:sz w:val="23"/>
                <w:szCs w:val="23"/>
              </w:rPr>
            </w:pPr>
            <w:r w:rsidRPr="00AA789B">
              <w:rPr>
                <w:rFonts w:ascii="Joost" w:hAnsi="Joost"/>
                <w:b/>
                <w:sz w:val="23"/>
                <w:szCs w:val="23"/>
              </w:rPr>
              <w:t>Paslaugoms</w:t>
            </w:r>
            <w:r w:rsidRPr="00AA789B">
              <w:rPr>
                <w:rFonts w:ascii="Joost" w:hAnsi="Joost"/>
                <w:sz w:val="23"/>
                <w:szCs w:val="23"/>
              </w:rPr>
              <w:t xml:space="preserve"> </w:t>
            </w:r>
            <w:r w:rsidRPr="00AA789B">
              <w:rPr>
                <w:rFonts w:ascii="Joost" w:hAnsi="Joost"/>
                <w:kern w:val="2"/>
                <w:sz w:val="23"/>
                <w:szCs w:val="23"/>
              </w:rPr>
              <w:t xml:space="preserve">nustatomas Tiekėjo pasiūlytas </w:t>
            </w:r>
            <w:r w:rsidRPr="00AA789B">
              <w:rPr>
                <w:rFonts w:ascii="Joost" w:hAnsi="Joost"/>
                <w:b/>
                <w:kern w:val="2"/>
                <w:sz w:val="23"/>
                <w:szCs w:val="23"/>
              </w:rPr>
              <w:t>ne trumpesnis kaip</w:t>
            </w:r>
            <w:r w:rsidRPr="00AA789B">
              <w:rPr>
                <w:rFonts w:ascii="Joost" w:hAnsi="Joost"/>
                <w:kern w:val="2"/>
                <w:sz w:val="23"/>
                <w:szCs w:val="23"/>
              </w:rPr>
              <w:t xml:space="preserve"> </w:t>
            </w:r>
            <w:r w:rsidR="004D741F" w:rsidRPr="00B42E64">
              <w:rPr>
                <w:rFonts w:ascii="Joost" w:hAnsi="Joost"/>
                <w:color w:val="000000" w:themeColor="text1"/>
                <w:kern w:val="2"/>
                <w:sz w:val="23"/>
                <w:szCs w:val="23"/>
              </w:rPr>
              <w:t xml:space="preserve">12 (dvylikos) mėnesių </w:t>
            </w:r>
            <w:r w:rsidRPr="00B42E64">
              <w:rPr>
                <w:rFonts w:ascii="Joost" w:hAnsi="Joost"/>
                <w:color w:val="000000" w:themeColor="text1"/>
                <w:sz w:val="23"/>
                <w:szCs w:val="23"/>
              </w:rPr>
              <w:t xml:space="preserve"> </w:t>
            </w:r>
            <w:r w:rsidRPr="00AA789B">
              <w:rPr>
                <w:rFonts w:ascii="Joost" w:hAnsi="Joost"/>
                <w:sz w:val="23"/>
                <w:szCs w:val="23"/>
              </w:rPr>
              <w:t>garantinis terminas</w:t>
            </w:r>
            <w:r w:rsidRPr="00AA789B">
              <w:rPr>
                <w:rFonts w:ascii="Joost" w:hAnsi="Joost"/>
                <w:kern w:val="2"/>
                <w:sz w:val="23"/>
                <w:szCs w:val="23"/>
              </w:rPr>
              <w:t xml:space="preserve">. Garantinis terminas skaičiuojamas nuo </w:t>
            </w:r>
            <w:r w:rsidRPr="00AA789B">
              <w:rPr>
                <w:rFonts w:ascii="Joost" w:hAnsi="Joost"/>
                <w:sz w:val="23"/>
                <w:szCs w:val="23"/>
              </w:rPr>
              <w:t>Paslaugų</w:t>
            </w:r>
            <w:r w:rsidRPr="00AA789B">
              <w:rPr>
                <w:rFonts w:ascii="Joost" w:hAnsi="Joost"/>
                <w:kern w:val="2"/>
                <w:sz w:val="23"/>
                <w:szCs w:val="23"/>
              </w:rPr>
              <w:t xml:space="preserve"> perdavimo–priėmimo akto ar Sąskaitos (kai </w:t>
            </w:r>
            <w:r w:rsidRPr="00AA789B">
              <w:rPr>
                <w:rFonts w:ascii="Joost" w:hAnsi="Joost"/>
                <w:sz w:val="23"/>
                <w:szCs w:val="23"/>
              </w:rPr>
              <w:t>Paslaugų</w:t>
            </w:r>
            <w:r w:rsidRPr="00AA789B">
              <w:rPr>
                <w:rFonts w:ascii="Joost" w:hAnsi="Joost"/>
                <w:kern w:val="2"/>
                <w:sz w:val="23"/>
                <w:szCs w:val="23"/>
              </w:rPr>
              <w:t xml:space="preserve"> perdavimo–priėmimo aktas nėra pasirašomas) pasirašymo dienos.</w:t>
            </w:r>
          </w:p>
        </w:tc>
      </w:tr>
      <w:tr w:rsidR="00027B83" w:rsidRPr="00AA789B" w14:paraId="2AE147EB" w14:textId="77777777">
        <w:trPr>
          <w:trHeight w:val="300"/>
        </w:trPr>
        <w:tc>
          <w:tcPr>
            <w:tcW w:w="3094" w:type="dxa"/>
            <w:gridSpan w:val="2"/>
          </w:tcPr>
          <w:p w14:paraId="2CFCB2AE" w14:textId="77777777" w:rsidR="00027B83" w:rsidRPr="00AA789B" w:rsidRDefault="000B0897" w:rsidP="00AA789B">
            <w:pPr>
              <w:rPr>
                <w:rFonts w:ascii="Joost" w:hAnsi="Joost"/>
                <w:b/>
                <w:kern w:val="2"/>
                <w:sz w:val="23"/>
                <w:szCs w:val="23"/>
              </w:rPr>
            </w:pPr>
            <w:r w:rsidRPr="00AA789B">
              <w:rPr>
                <w:rFonts w:ascii="Joost" w:hAnsi="Joost"/>
                <w:b/>
                <w:sz w:val="23"/>
                <w:szCs w:val="23"/>
              </w:rPr>
              <w:t>6.2. Terminas Paslaugų trūkumams pašalinti</w:t>
            </w:r>
          </w:p>
        </w:tc>
        <w:tc>
          <w:tcPr>
            <w:tcW w:w="6441" w:type="dxa"/>
            <w:gridSpan w:val="2"/>
          </w:tcPr>
          <w:p w14:paraId="6DAD429C" w14:textId="22B9A110" w:rsidR="00027B83" w:rsidRPr="00AA789B" w:rsidRDefault="000B0897" w:rsidP="00AA789B">
            <w:pPr>
              <w:jc w:val="both"/>
              <w:rPr>
                <w:rFonts w:ascii="Joost" w:hAnsi="Joost"/>
                <w:kern w:val="2"/>
                <w:sz w:val="23"/>
                <w:szCs w:val="23"/>
              </w:rPr>
            </w:pPr>
            <w:r w:rsidRPr="00AA789B">
              <w:rPr>
                <w:rFonts w:ascii="Joost" w:hAnsi="Joost"/>
                <w:kern w:val="2"/>
                <w:sz w:val="23"/>
                <w:szCs w:val="23"/>
              </w:rPr>
              <w:t xml:space="preserve">Garantinio termino laikotarpiu ir (arba) bet kuriuo Sutarties galiojimo metu nustačius Paslaugų trūkumų, Tiekėjas turi </w:t>
            </w:r>
            <w:r w:rsidRPr="00AA789B">
              <w:rPr>
                <w:rFonts w:ascii="Joost" w:hAnsi="Joost"/>
                <w:b/>
                <w:kern w:val="2"/>
                <w:sz w:val="23"/>
                <w:szCs w:val="23"/>
              </w:rPr>
              <w:t>ne vėliau kaip</w:t>
            </w:r>
            <w:r w:rsidRPr="00AA789B">
              <w:rPr>
                <w:rFonts w:ascii="Joost" w:hAnsi="Joost"/>
                <w:kern w:val="2"/>
                <w:sz w:val="23"/>
                <w:szCs w:val="23"/>
              </w:rPr>
              <w:t xml:space="preserve"> per </w:t>
            </w:r>
            <w:r w:rsidR="00BF62B8">
              <w:rPr>
                <w:rFonts w:ascii="Joost" w:hAnsi="Joost"/>
                <w:kern w:val="2"/>
                <w:sz w:val="23"/>
                <w:szCs w:val="23"/>
              </w:rPr>
              <w:t>3 (tris) darbo dienas</w:t>
            </w:r>
            <w:r w:rsidRPr="00AA789B">
              <w:rPr>
                <w:rFonts w:ascii="Joost" w:hAnsi="Joost"/>
                <w:kern w:val="2"/>
                <w:sz w:val="23"/>
                <w:szCs w:val="23"/>
              </w:rPr>
              <w:t xml:space="preserve"> nuo rašytinės pretenzijos gavimo dienos pašalinti Paslaugų trūkumus.</w:t>
            </w:r>
          </w:p>
        </w:tc>
      </w:tr>
      <w:tr w:rsidR="00027B83" w:rsidRPr="00AA789B" w14:paraId="01235C8C" w14:textId="77777777">
        <w:trPr>
          <w:trHeight w:val="300"/>
        </w:trPr>
        <w:tc>
          <w:tcPr>
            <w:tcW w:w="3094" w:type="dxa"/>
            <w:gridSpan w:val="2"/>
          </w:tcPr>
          <w:p w14:paraId="1F90D5EB" w14:textId="77777777" w:rsidR="00027B83" w:rsidRPr="00AA789B" w:rsidRDefault="000B0897" w:rsidP="00AA789B">
            <w:pPr>
              <w:rPr>
                <w:rFonts w:ascii="Joost" w:hAnsi="Joost"/>
                <w:b/>
                <w:sz w:val="23"/>
                <w:szCs w:val="23"/>
              </w:rPr>
            </w:pPr>
            <w:r w:rsidRPr="00AA789B">
              <w:rPr>
                <w:rFonts w:ascii="Joost" w:hAnsi="Joost"/>
                <w:b/>
                <w:sz w:val="23"/>
                <w:szCs w:val="23"/>
              </w:rPr>
              <w:t xml:space="preserve">6.3. Kokybinių kriterijų įgyvendinimo </w:t>
            </w:r>
            <w:r w:rsidRPr="00AA789B">
              <w:rPr>
                <w:rFonts w:ascii="Joost" w:hAnsi="Joost"/>
                <w:b/>
                <w:bCs/>
                <w:sz w:val="23"/>
                <w:szCs w:val="23"/>
              </w:rPr>
              <w:t xml:space="preserve">ir </w:t>
            </w:r>
            <w:r w:rsidRPr="00AA789B">
              <w:rPr>
                <w:rFonts w:ascii="Joost" w:hAnsi="Joost"/>
                <w:b/>
                <w:sz w:val="23"/>
                <w:szCs w:val="23"/>
              </w:rPr>
              <w:t>tikrinimo tvarka</w:t>
            </w:r>
          </w:p>
        </w:tc>
        <w:tc>
          <w:tcPr>
            <w:tcW w:w="6441" w:type="dxa"/>
            <w:gridSpan w:val="2"/>
          </w:tcPr>
          <w:p w14:paraId="126B6028" w14:textId="5B1E8BBD" w:rsidR="00B42E64" w:rsidRPr="00AA789B" w:rsidRDefault="000B0897" w:rsidP="00B42E64">
            <w:pPr>
              <w:jc w:val="both"/>
              <w:rPr>
                <w:rFonts w:ascii="Joost" w:hAnsi="Joost"/>
                <w:kern w:val="2"/>
                <w:sz w:val="23"/>
                <w:szCs w:val="23"/>
              </w:rPr>
            </w:pPr>
            <w:r w:rsidRPr="00AA789B">
              <w:rPr>
                <w:rFonts w:ascii="Joost" w:hAnsi="Joost"/>
                <w:kern w:val="2"/>
                <w:sz w:val="23"/>
                <w:szCs w:val="23"/>
              </w:rPr>
              <w:t xml:space="preserve">Netaikoma </w:t>
            </w:r>
          </w:p>
          <w:p w14:paraId="195586DC" w14:textId="1EDDD574" w:rsidR="00027B83" w:rsidRPr="00AA789B" w:rsidRDefault="00027B83" w:rsidP="00AA789B">
            <w:pPr>
              <w:jc w:val="both"/>
              <w:rPr>
                <w:rFonts w:ascii="Joost" w:hAnsi="Joost"/>
                <w:kern w:val="2"/>
                <w:sz w:val="23"/>
                <w:szCs w:val="23"/>
              </w:rPr>
            </w:pPr>
          </w:p>
        </w:tc>
      </w:tr>
      <w:tr w:rsidR="00027B83" w:rsidRPr="00AA789B" w14:paraId="1C3D6B5F" w14:textId="77777777">
        <w:trPr>
          <w:trHeight w:val="300"/>
        </w:trPr>
        <w:tc>
          <w:tcPr>
            <w:tcW w:w="9535" w:type="dxa"/>
            <w:gridSpan w:val="4"/>
          </w:tcPr>
          <w:p w14:paraId="44A22A4B"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7. SUTARTIES VYKDYMUI PASITELKIAMI SUBTIEKĖJAI IR (AR) SPECIALISTAI</w:t>
            </w:r>
          </w:p>
        </w:tc>
      </w:tr>
      <w:tr w:rsidR="00027B83" w:rsidRPr="00AA789B" w14:paraId="520F9DD1" w14:textId="77777777">
        <w:trPr>
          <w:trHeight w:val="300"/>
        </w:trPr>
        <w:tc>
          <w:tcPr>
            <w:tcW w:w="3094" w:type="dxa"/>
            <w:gridSpan w:val="2"/>
          </w:tcPr>
          <w:p w14:paraId="7B4CDE92" w14:textId="77777777" w:rsidR="00027B83" w:rsidRPr="00AA789B" w:rsidRDefault="000B0897" w:rsidP="00AA789B">
            <w:pPr>
              <w:rPr>
                <w:rFonts w:ascii="Joost" w:hAnsi="Joost"/>
                <w:b/>
                <w:bCs/>
                <w:kern w:val="2"/>
                <w:sz w:val="23"/>
                <w:szCs w:val="23"/>
              </w:rPr>
            </w:pPr>
            <w:r w:rsidRPr="00AA789B">
              <w:rPr>
                <w:rFonts w:ascii="Joost" w:hAnsi="Joost"/>
                <w:b/>
                <w:bCs/>
                <w:kern w:val="2"/>
                <w:sz w:val="23"/>
                <w:szCs w:val="23"/>
              </w:rPr>
              <w:t>7.1. Sutarties vykdymui pasitelkiami subtiekėjai ir (ar) specialistai</w:t>
            </w:r>
          </w:p>
        </w:tc>
        <w:tc>
          <w:tcPr>
            <w:tcW w:w="6441" w:type="dxa"/>
            <w:gridSpan w:val="2"/>
          </w:tcPr>
          <w:p w14:paraId="4F0376AE" w14:textId="77777777" w:rsidR="00027B83" w:rsidRPr="00AA789B" w:rsidRDefault="000B0897" w:rsidP="00AA789B">
            <w:pPr>
              <w:jc w:val="both"/>
              <w:rPr>
                <w:rFonts w:ascii="Joost" w:hAnsi="Joost"/>
                <w:kern w:val="2"/>
                <w:sz w:val="23"/>
                <w:szCs w:val="23"/>
              </w:rPr>
            </w:pPr>
            <w:r w:rsidRPr="00AA789B">
              <w:rPr>
                <w:rFonts w:ascii="Joost" w:hAnsi="Joost"/>
                <w:kern w:val="2"/>
                <w:sz w:val="23"/>
                <w:szCs w:val="23"/>
              </w:rPr>
              <w:t>Sutarties vykdymui subtiekėjai ir (ar) specialistai nepasitelkiami.</w:t>
            </w:r>
          </w:p>
          <w:p w14:paraId="52ECE3ED" w14:textId="77777777" w:rsidR="00027B83" w:rsidRPr="00AA789B" w:rsidRDefault="00027B83" w:rsidP="00AA789B">
            <w:pPr>
              <w:jc w:val="both"/>
              <w:rPr>
                <w:rFonts w:ascii="Joost" w:hAnsi="Joost"/>
                <w:kern w:val="2"/>
                <w:sz w:val="23"/>
                <w:szCs w:val="23"/>
              </w:rPr>
            </w:pPr>
          </w:p>
          <w:p w14:paraId="64F0D875" w14:textId="77777777" w:rsidR="00027B83" w:rsidRPr="00AA789B" w:rsidRDefault="000B0897" w:rsidP="00AA789B">
            <w:pPr>
              <w:jc w:val="both"/>
              <w:rPr>
                <w:rFonts w:ascii="Joost" w:hAnsi="Joost"/>
                <w:color w:val="FF0000"/>
                <w:kern w:val="2"/>
                <w:sz w:val="23"/>
                <w:szCs w:val="23"/>
              </w:rPr>
            </w:pPr>
            <w:r w:rsidRPr="00AA789B">
              <w:rPr>
                <w:rFonts w:ascii="Joost" w:hAnsi="Joost"/>
                <w:color w:val="FF0000"/>
                <w:kern w:val="2"/>
                <w:sz w:val="23"/>
                <w:szCs w:val="23"/>
              </w:rPr>
              <w:t>arba</w:t>
            </w:r>
          </w:p>
          <w:p w14:paraId="06ACE6C9" w14:textId="77777777" w:rsidR="00027B83" w:rsidRPr="00AA789B" w:rsidRDefault="00027B83" w:rsidP="00AA789B">
            <w:pPr>
              <w:jc w:val="both"/>
              <w:rPr>
                <w:rFonts w:ascii="Joost" w:hAnsi="Joost"/>
                <w:kern w:val="2"/>
                <w:sz w:val="23"/>
                <w:szCs w:val="23"/>
              </w:rPr>
            </w:pPr>
          </w:p>
          <w:p w14:paraId="321E5E2C" w14:textId="5CD464C4" w:rsidR="00027B83" w:rsidRPr="00AA789B" w:rsidRDefault="000B0897" w:rsidP="00AA789B">
            <w:pPr>
              <w:jc w:val="both"/>
              <w:rPr>
                <w:rFonts w:ascii="Joost" w:hAnsi="Joost"/>
                <w:b/>
                <w:kern w:val="2"/>
                <w:sz w:val="23"/>
                <w:szCs w:val="23"/>
              </w:rPr>
            </w:pPr>
            <w:r w:rsidRPr="00AA789B">
              <w:rPr>
                <w:rFonts w:ascii="Joost" w:hAnsi="Joost"/>
                <w:kern w:val="2"/>
                <w:sz w:val="23"/>
                <w:szCs w:val="23"/>
              </w:rPr>
              <w:lastRenderedPageBreak/>
              <w:t>Sutarties vykdymui pasitelkiami subtiekėjai ir (ar) specialistai yra nurodyti Sutarties priede Nr.</w:t>
            </w:r>
            <w:r w:rsidR="00004C59">
              <w:rPr>
                <w:rFonts w:ascii="Joost" w:hAnsi="Joost"/>
                <w:kern w:val="2"/>
                <w:sz w:val="23"/>
                <w:szCs w:val="23"/>
              </w:rPr>
              <w:t xml:space="preserve"> </w:t>
            </w:r>
            <w:r w:rsidR="00EE2CDF" w:rsidRPr="00AA789B">
              <w:rPr>
                <w:rFonts w:ascii="Joost" w:hAnsi="Joost"/>
                <w:kern w:val="2"/>
                <w:sz w:val="23"/>
                <w:szCs w:val="23"/>
              </w:rPr>
              <w:t xml:space="preserve">3 </w:t>
            </w:r>
            <w:r w:rsidRPr="00AA789B">
              <w:rPr>
                <w:rFonts w:ascii="Joost" w:hAnsi="Joost"/>
                <w:kern w:val="2"/>
                <w:sz w:val="23"/>
                <w:szCs w:val="23"/>
              </w:rPr>
              <w:t>„Sutarties vykdymui pasitelkiami subtiekėjai ir (ar) specialistai“</w:t>
            </w:r>
          </w:p>
        </w:tc>
      </w:tr>
      <w:tr w:rsidR="00027B83" w:rsidRPr="00AA789B" w14:paraId="22979FCC" w14:textId="77777777">
        <w:trPr>
          <w:trHeight w:val="300"/>
        </w:trPr>
        <w:tc>
          <w:tcPr>
            <w:tcW w:w="9535" w:type="dxa"/>
            <w:gridSpan w:val="4"/>
          </w:tcPr>
          <w:p w14:paraId="3C2640FB"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lastRenderedPageBreak/>
              <w:t>8. PRIEVOLIŲ PAGAL SUTARTĮ ĮVYKDYMO UŽTIKRINIMAS</w:t>
            </w:r>
          </w:p>
        </w:tc>
      </w:tr>
      <w:tr w:rsidR="00027B83" w:rsidRPr="00AA789B" w14:paraId="15E1A4BD" w14:textId="77777777">
        <w:trPr>
          <w:trHeight w:val="300"/>
        </w:trPr>
        <w:tc>
          <w:tcPr>
            <w:tcW w:w="3094" w:type="dxa"/>
            <w:gridSpan w:val="2"/>
          </w:tcPr>
          <w:p w14:paraId="2DDA1AF2"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8.1. Prievolių pagal Sutartį įvykdymo užtikrinimas</w:t>
            </w:r>
          </w:p>
        </w:tc>
        <w:tc>
          <w:tcPr>
            <w:tcW w:w="6441" w:type="dxa"/>
            <w:gridSpan w:val="2"/>
          </w:tcPr>
          <w:p w14:paraId="2348747B" w14:textId="5B2A97E8" w:rsidR="00027B83" w:rsidRPr="00AA789B" w:rsidRDefault="000B0897" w:rsidP="00AA789B">
            <w:pPr>
              <w:jc w:val="both"/>
              <w:rPr>
                <w:rFonts w:ascii="Joost" w:hAnsi="Joost"/>
                <w:kern w:val="2"/>
                <w:sz w:val="23"/>
                <w:szCs w:val="23"/>
              </w:rPr>
            </w:pPr>
            <w:r w:rsidRPr="00AA789B">
              <w:rPr>
                <w:rFonts w:ascii="Joost" w:hAnsi="Joost"/>
                <w:kern w:val="2"/>
                <w:sz w:val="23"/>
                <w:szCs w:val="23"/>
              </w:rPr>
              <w:t>Prievolių pagal Sutartį įvykdymas užtikrinamas:</w:t>
            </w:r>
          </w:p>
          <w:p w14:paraId="245617F4" w14:textId="46649A2F" w:rsidR="00E90994" w:rsidRPr="00AA789B" w:rsidRDefault="000B0897" w:rsidP="00011FE2">
            <w:pPr>
              <w:jc w:val="both"/>
              <w:rPr>
                <w:rFonts w:ascii="Joost" w:hAnsi="Joost"/>
                <w:kern w:val="2"/>
                <w:sz w:val="23"/>
                <w:szCs w:val="23"/>
              </w:rPr>
            </w:pPr>
            <w:r w:rsidRPr="00AA789B">
              <w:rPr>
                <w:rFonts w:ascii="Joost" w:hAnsi="Joost"/>
                <w:kern w:val="2"/>
                <w:sz w:val="23"/>
                <w:szCs w:val="23"/>
              </w:rPr>
              <w:t>Netesybomis (delspinigiais, bauda);</w:t>
            </w:r>
          </w:p>
        </w:tc>
      </w:tr>
      <w:tr w:rsidR="00027B83" w:rsidRPr="00AA789B" w14:paraId="62200263" w14:textId="77777777">
        <w:trPr>
          <w:trHeight w:val="300"/>
        </w:trPr>
        <w:tc>
          <w:tcPr>
            <w:tcW w:w="3094" w:type="dxa"/>
            <w:gridSpan w:val="2"/>
          </w:tcPr>
          <w:p w14:paraId="0C79A9E0"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8.2 Sutarties įvykdymo užtikrinimo galiojimo terminas</w:t>
            </w:r>
          </w:p>
        </w:tc>
        <w:tc>
          <w:tcPr>
            <w:tcW w:w="6441" w:type="dxa"/>
            <w:gridSpan w:val="2"/>
          </w:tcPr>
          <w:p w14:paraId="3276A73B" w14:textId="77777777" w:rsidR="00027B83" w:rsidRPr="00AA789B" w:rsidRDefault="000B0897" w:rsidP="00AA789B">
            <w:pPr>
              <w:jc w:val="both"/>
              <w:rPr>
                <w:rFonts w:ascii="Joost" w:hAnsi="Joost"/>
                <w:kern w:val="2"/>
                <w:sz w:val="23"/>
                <w:szCs w:val="23"/>
              </w:rPr>
            </w:pPr>
            <w:r w:rsidRPr="00AA789B">
              <w:rPr>
                <w:rFonts w:ascii="Joost" w:hAnsi="Joost"/>
                <w:kern w:val="2"/>
                <w:sz w:val="23"/>
                <w:szCs w:val="23"/>
              </w:rPr>
              <w:t>Netaikoma</w:t>
            </w:r>
          </w:p>
          <w:p w14:paraId="0CFA4666" w14:textId="77777777" w:rsidR="00027B83" w:rsidRPr="00AA789B" w:rsidRDefault="00027B83" w:rsidP="00AA789B">
            <w:pPr>
              <w:jc w:val="both"/>
              <w:rPr>
                <w:rFonts w:ascii="Joost" w:hAnsi="Joost"/>
                <w:kern w:val="2"/>
                <w:sz w:val="23"/>
                <w:szCs w:val="23"/>
              </w:rPr>
            </w:pPr>
          </w:p>
          <w:p w14:paraId="6EB2F2F8" w14:textId="3730F779" w:rsidR="00027B83" w:rsidRPr="00AA789B" w:rsidRDefault="00027B83" w:rsidP="00AA789B">
            <w:pPr>
              <w:jc w:val="both"/>
              <w:rPr>
                <w:rFonts w:ascii="Joost" w:hAnsi="Joost"/>
                <w:kern w:val="2"/>
                <w:sz w:val="23"/>
                <w:szCs w:val="23"/>
              </w:rPr>
            </w:pPr>
          </w:p>
        </w:tc>
      </w:tr>
      <w:tr w:rsidR="00027B83" w:rsidRPr="00AA789B" w14:paraId="03CECA0C" w14:textId="77777777">
        <w:trPr>
          <w:trHeight w:val="300"/>
        </w:trPr>
        <w:tc>
          <w:tcPr>
            <w:tcW w:w="3094" w:type="dxa"/>
            <w:gridSpan w:val="2"/>
          </w:tcPr>
          <w:p w14:paraId="01087832"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8.3. Sutarties įvykdymo užtikrinimo pateikimas</w:t>
            </w:r>
          </w:p>
        </w:tc>
        <w:tc>
          <w:tcPr>
            <w:tcW w:w="6441" w:type="dxa"/>
            <w:gridSpan w:val="2"/>
          </w:tcPr>
          <w:p w14:paraId="3CF7BCAD" w14:textId="77777777" w:rsidR="00027B83" w:rsidRPr="00AA789B" w:rsidRDefault="000B0897" w:rsidP="00AA789B">
            <w:pPr>
              <w:jc w:val="both"/>
              <w:rPr>
                <w:rFonts w:ascii="Joost" w:hAnsi="Joost"/>
                <w:kern w:val="2"/>
                <w:sz w:val="23"/>
                <w:szCs w:val="23"/>
              </w:rPr>
            </w:pPr>
            <w:r w:rsidRPr="00AA789B">
              <w:rPr>
                <w:rFonts w:ascii="Joost" w:hAnsi="Joost"/>
                <w:kern w:val="2"/>
                <w:sz w:val="23"/>
                <w:szCs w:val="23"/>
              </w:rPr>
              <w:t>Netaikoma</w:t>
            </w:r>
          </w:p>
          <w:p w14:paraId="6CA4A805" w14:textId="6C92C029" w:rsidR="00027B83" w:rsidRPr="00AA789B" w:rsidRDefault="00027B83" w:rsidP="00AA789B">
            <w:pPr>
              <w:jc w:val="both"/>
              <w:rPr>
                <w:rFonts w:ascii="Joost" w:hAnsi="Joost"/>
                <w:sz w:val="23"/>
                <w:szCs w:val="23"/>
              </w:rPr>
            </w:pPr>
          </w:p>
        </w:tc>
      </w:tr>
      <w:tr w:rsidR="00027B83" w:rsidRPr="00AA789B" w14:paraId="73093496" w14:textId="77777777">
        <w:trPr>
          <w:trHeight w:val="300"/>
        </w:trPr>
        <w:tc>
          <w:tcPr>
            <w:tcW w:w="9535" w:type="dxa"/>
            <w:gridSpan w:val="4"/>
          </w:tcPr>
          <w:p w14:paraId="2F29D626"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9. ŠALIŲ ATSAKOMYBĖ</w:t>
            </w:r>
          </w:p>
        </w:tc>
      </w:tr>
      <w:tr w:rsidR="00027B83" w:rsidRPr="00AA789B" w14:paraId="4B245632" w14:textId="77777777">
        <w:trPr>
          <w:trHeight w:val="300"/>
        </w:trPr>
        <w:tc>
          <w:tcPr>
            <w:tcW w:w="3094" w:type="dxa"/>
            <w:gridSpan w:val="2"/>
          </w:tcPr>
          <w:p w14:paraId="433354F4"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9.1. Pirkėjui taikomos netesybos už mokėjimų pagal Sutartį vėlavimą</w:t>
            </w:r>
          </w:p>
        </w:tc>
        <w:tc>
          <w:tcPr>
            <w:tcW w:w="6441" w:type="dxa"/>
            <w:gridSpan w:val="2"/>
          </w:tcPr>
          <w:p w14:paraId="1F24357A" w14:textId="1C7BDFD5" w:rsidR="00027B83" w:rsidRPr="006C4A97" w:rsidRDefault="000B0897" w:rsidP="00AA789B">
            <w:pPr>
              <w:jc w:val="both"/>
              <w:rPr>
                <w:rFonts w:ascii="Joost" w:hAnsi="Joost"/>
                <w:color w:val="000000" w:themeColor="text1"/>
                <w:kern w:val="2"/>
                <w:sz w:val="23"/>
                <w:szCs w:val="23"/>
              </w:rPr>
            </w:pPr>
            <w:r w:rsidRPr="006C4A97">
              <w:rPr>
                <w:rFonts w:ascii="Joost" w:hAnsi="Joost"/>
                <w:color w:val="000000" w:themeColor="text1"/>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AA789B" w14:paraId="08A38706" w14:textId="77777777">
        <w:trPr>
          <w:trHeight w:val="300"/>
        </w:trPr>
        <w:tc>
          <w:tcPr>
            <w:tcW w:w="3094" w:type="dxa"/>
            <w:gridSpan w:val="2"/>
          </w:tcPr>
          <w:p w14:paraId="4C0BA3F0" w14:textId="77777777" w:rsidR="00027B83" w:rsidRPr="00AA789B" w:rsidRDefault="000B0897" w:rsidP="00AA789B">
            <w:pPr>
              <w:rPr>
                <w:rFonts w:ascii="Joost" w:hAnsi="Joost"/>
                <w:b/>
                <w:kern w:val="2"/>
                <w:sz w:val="23"/>
                <w:szCs w:val="23"/>
              </w:rPr>
            </w:pPr>
            <w:r w:rsidRPr="00AA789B">
              <w:rPr>
                <w:rFonts w:ascii="Joost" w:hAnsi="Joost"/>
                <w:b/>
                <w:sz w:val="23"/>
                <w:szCs w:val="23"/>
              </w:rPr>
              <w:t>9.2. Tiekėjui taikomos netesybos</w:t>
            </w:r>
          </w:p>
        </w:tc>
        <w:tc>
          <w:tcPr>
            <w:tcW w:w="6441" w:type="dxa"/>
            <w:gridSpan w:val="2"/>
          </w:tcPr>
          <w:p w14:paraId="27940053" w14:textId="5746B14A" w:rsidR="00027B83" w:rsidRPr="00011FE2" w:rsidRDefault="000B0897" w:rsidP="00AA789B">
            <w:pPr>
              <w:jc w:val="both"/>
              <w:rPr>
                <w:rFonts w:ascii="Joost" w:hAnsi="Joost"/>
                <w:color w:val="000000" w:themeColor="text1"/>
                <w:kern w:val="2"/>
                <w:sz w:val="23"/>
                <w:szCs w:val="23"/>
              </w:rPr>
            </w:pPr>
            <w:r w:rsidRPr="00F80A71">
              <w:rPr>
                <w:rFonts w:ascii="Joost" w:hAnsi="Joost"/>
                <w:color w:val="000000" w:themeColor="text1"/>
                <w:kern w:val="2"/>
                <w:sz w:val="23"/>
                <w:szCs w:val="23"/>
              </w:rPr>
              <w:t>9.2.1. Jeigu Tiekėjas vėluoja suteikti Paslaugas arba nevykdo kitų sutartinių įsipareigojimų, Pirkėjas nuo kitos nei nustatytas terminas dienos Tiekėjui skaičiuoja 0,02 (dvi šimtosios) procento</w:t>
            </w:r>
            <w:r w:rsidR="00F80A71" w:rsidRPr="00F80A71">
              <w:rPr>
                <w:rFonts w:ascii="Joost" w:hAnsi="Joost"/>
                <w:color w:val="000000" w:themeColor="text1"/>
                <w:kern w:val="2"/>
                <w:sz w:val="23"/>
                <w:szCs w:val="23"/>
              </w:rPr>
              <w:t xml:space="preserve"> </w:t>
            </w:r>
            <w:r w:rsidRPr="00F80A71">
              <w:rPr>
                <w:rFonts w:ascii="Joost" w:hAnsi="Joost"/>
                <w:color w:val="000000" w:themeColor="text1"/>
                <w:kern w:val="2"/>
                <w:sz w:val="23"/>
                <w:szCs w:val="23"/>
              </w:rPr>
              <w:t>dydžio delspinigius už kiekvieną uždelstą dieną nuo laiku nesuteiktų Paslaugų ar kitų sutartinių įsipareigojimų nevykdymo kainos be PVM.</w:t>
            </w:r>
          </w:p>
          <w:p w14:paraId="73DD3768" w14:textId="3C99882E" w:rsidR="00027B83" w:rsidRPr="00AA789B" w:rsidRDefault="000B0897" w:rsidP="00AA789B">
            <w:pPr>
              <w:jc w:val="both"/>
              <w:rPr>
                <w:rFonts w:ascii="Joost" w:hAnsi="Joost"/>
                <w:b/>
                <w:kern w:val="2"/>
                <w:sz w:val="23"/>
                <w:szCs w:val="23"/>
              </w:rPr>
            </w:pPr>
            <w:r w:rsidRPr="00AA789B">
              <w:rPr>
                <w:rFonts w:ascii="Joost" w:hAnsi="Joost"/>
                <w:color w:val="000000"/>
                <w:kern w:val="2"/>
                <w:sz w:val="23"/>
                <w:szCs w:val="23"/>
              </w:rPr>
              <w:t>9.2.2. Tiekėjas privalo sumokėti Pirkėjui netesybas per</w:t>
            </w:r>
            <w:r w:rsidR="00640BDB">
              <w:rPr>
                <w:rFonts w:ascii="Joost" w:hAnsi="Joost"/>
                <w:color w:val="000000"/>
                <w:kern w:val="2"/>
                <w:sz w:val="23"/>
                <w:szCs w:val="23"/>
              </w:rPr>
              <w:t xml:space="preserve"> 14</w:t>
            </w:r>
            <w:r w:rsidR="00A147AF">
              <w:rPr>
                <w:rFonts w:ascii="Joost" w:hAnsi="Joost" w:hint="eastAsia"/>
                <w:color w:val="000000"/>
                <w:kern w:val="2"/>
                <w:sz w:val="23"/>
                <w:szCs w:val="23"/>
              </w:rPr>
              <w:t> </w:t>
            </w:r>
            <w:r w:rsidR="00640BDB">
              <w:rPr>
                <w:rFonts w:ascii="Joost" w:hAnsi="Joost"/>
                <w:color w:val="000000"/>
                <w:kern w:val="2"/>
                <w:sz w:val="23"/>
                <w:szCs w:val="23"/>
              </w:rPr>
              <w:t>(keturiolika)</w:t>
            </w:r>
            <w:r w:rsidR="00A147AF">
              <w:rPr>
                <w:rFonts w:ascii="Joost" w:hAnsi="Joost"/>
                <w:color w:val="000000"/>
                <w:kern w:val="2"/>
                <w:sz w:val="23"/>
                <w:szCs w:val="23"/>
              </w:rPr>
              <w:t xml:space="preserve"> </w:t>
            </w:r>
            <w:r w:rsidRPr="00AA789B">
              <w:rPr>
                <w:rFonts w:ascii="Joost" w:hAnsi="Joost"/>
                <w:color w:val="000000"/>
                <w:kern w:val="2"/>
                <w:sz w:val="23"/>
                <w:szCs w:val="23"/>
              </w:rPr>
              <w:t xml:space="preserve">dienų nuo Pirkėjo pareikalavimo, jeigu netesybų suma nėra </w:t>
            </w:r>
            <w:r w:rsidRPr="00AA789B">
              <w:rPr>
                <w:rFonts w:ascii="Joost" w:hAnsi="Joost"/>
                <w:sz w:val="23"/>
                <w:szCs w:val="23"/>
              </w:rPr>
              <w:t>išskaitoma iš Tiekėjui mokėtinos sumos.</w:t>
            </w:r>
          </w:p>
        </w:tc>
      </w:tr>
      <w:tr w:rsidR="00027B83" w:rsidRPr="00AA789B" w14:paraId="7586A11B" w14:textId="77777777">
        <w:trPr>
          <w:trHeight w:val="300"/>
        </w:trPr>
        <w:tc>
          <w:tcPr>
            <w:tcW w:w="3094" w:type="dxa"/>
            <w:gridSpan w:val="2"/>
          </w:tcPr>
          <w:p w14:paraId="047F9693"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38BB4963" w14:textId="4E0C4597" w:rsidR="00027B83" w:rsidRPr="00AA789B" w:rsidRDefault="000B0897" w:rsidP="00AA789B">
            <w:pPr>
              <w:jc w:val="both"/>
              <w:rPr>
                <w:rFonts w:ascii="Joost" w:hAnsi="Joost"/>
                <w:sz w:val="23"/>
                <w:szCs w:val="23"/>
              </w:rPr>
            </w:pPr>
            <w:r w:rsidRPr="00AA789B">
              <w:rPr>
                <w:rFonts w:ascii="Joost" w:hAnsi="Joost"/>
                <w:kern w:val="2"/>
                <w:sz w:val="23"/>
                <w:szCs w:val="23"/>
              </w:rPr>
              <w:t>9.3.1. Nutraukus Sutartį dėl esminio Sutarties pažeidimo, nustatyto Sutarties Specialiosiose sąlygose, mokama</w:t>
            </w:r>
            <w:r w:rsidR="00F80A71">
              <w:rPr>
                <w:rFonts w:ascii="Joost" w:hAnsi="Joost"/>
                <w:kern w:val="2"/>
                <w:sz w:val="23"/>
                <w:szCs w:val="23"/>
              </w:rPr>
              <w:t xml:space="preserve"> 10</w:t>
            </w:r>
            <w:r w:rsidR="00A622FD">
              <w:rPr>
                <w:rFonts w:ascii="Joost" w:hAnsi="Joost" w:hint="eastAsia"/>
                <w:kern w:val="2"/>
                <w:sz w:val="23"/>
                <w:szCs w:val="23"/>
              </w:rPr>
              <w:t> </w:t>
            </w:r>
            <w:r w:rsidR="00F80A71">
              <w:rPr>
                <w:rFonts w:ascii="Joost" w:hAnsi="Joost"/>
                <w:kern w:val="2"/>
                <w:sz w:val="23"/>
                <w:szCs w:val="23"/>
              </w:rPr>
              <w:t xml:space="preserve">(dešimties) </w:t>
            </w:r>
            <w:r w:rsidRPr="00AA789B">
              <w:rPr>
                <w:rFonts w:ascii="Joost" w:hAnsi="Joost"/>
                <w:kern w:val="2"/>
                <w:sz w:val="23"/>
                <w:szCs w:val="23"/>
              </w:rPr>
              <w:t>procentų dydžio bauda nuo Pradinės Sutarties vertės, nurodytos Specialiųjų sąlygų 5.2 punkte.</w:t>
            </w:r>
          </w:p>
          <w:p w14:paraId="4F75CEAD" w14:textId="47D6864D" w:rsidR="00027B83" w:rsidRPr="00011FE2" w:rsidRDefault="000B0897" w:rsidP="00AA789B">
            <w:pPr>
              <w:jc w:val="both"/>
              <w:rPr>
                <w:rFonts w:ascii="Joost" w:hAnsi="Joost"/>
                <w:sz w:val="23"/>
                <w:szCs w:val="23"/>
              </w:rPr>
            </w:pPr>
            <w:r w:rsidRPr="00AA789B">
              <w:rPr>
                <w:rFonts w:ascii="Joost" w:hAnsi="Joost"/>
                <w:sz w:val="23"/>
                <w:szCs w:val="23"/>
              </w:rPr>
              <w:t xml:space="preserve">9.3.2. Nepagrįstai nutraukus Sutarties vykdymą ne Sutartyje nustatyta tvarka, mokama </w:t>
            </w:r>
            <w:r w:rsidR="00F80A71">
              <w:rPr>
                <w:rFonts w:ascii="Joost" w:hAnsi="Joost"/>
                <w:kern w:val="2"/>
                <w:sz w:val="23"/>
                <w:szCs w:val="23"/>
              </w:rPr>
              <w:t>10 (dešimties)</w:t>
            </w:r>
            <w:r w:rsidRPr="00AA789B">
              <w:rPr>
                <w:rFonts w:ascii="Joost" w:hAnsi="Joost"/>
                <w:kern w:val="2"/>
                <w:sz w:val="23"/>
                <w:szCs w:val="23"/>
              </w:rPr>
              <w:t xml:space="preserve"> procentų dydžio bauda nuo Pradinės Sutarties vertės, nurodytos Specialiųjų sąlygų 5.2 punkte.</w:t>
            </w:r>
          </w:p>
        </w:tc>
      </w:tr>
      <w:tr w:rsidR="00027B83" w:rsidRPr="00AA789B" w14:paraId="139EDF1B" w14:textId="77777777">
        <w:trPr>
          <w:trHeight w:val="300"/>
        </w:trPr>
        <w:tc>
          <w:tcPr>
            <w:tcW w:w="3094" w:type="dxa"/>
            <w:gridSpan w:val="2"/>
          </w:tcPr>
          <w:p w14:paraId="48DF75FB"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FBDEAB0" w14:textId="77777777" w:rsidR="00027B83" w:rsidRPr="00AA789B" w:rsidRDefault="000B0897" w:rsidP="00AA789B">
            <w:pPr>
              <w:jc w:val="both"/>
              <w:rPr>
                <w:rFonts w:ascii="Joost" w:hAnsi="Joost"/>
                <w:color w:val="000000"/>
                <w:kern w:val="2"/>
                <w:sz w:val="23"/>
                <w:szCs w:val="23"/>
              </w:rPr>
            </w:pPr>
            <w:r w:rsidRPr="00AA789B">
              <w:rPr>
                <w:rFonts w:ascii="Joost" w:hAnsi="Joost"/>
                <w:color w:val="000000"/>
                <w:kern w:val="2"/>
                <w:sz w:val="23"/>
                <w:szCs w:val="23"/>
              </w:rPr>
              <w:t>Netaikoma</w:t>
            </w:r>
          </w:p>
          <w:p w14:paraId="112355CA" w14:textId="26F671A3" w:rsidR="00027B83" w:rsidRPr="00AA789B" w:rsidRDefault="00027B83" w:rsidP="00AA789B">
            <w:pPr>
              <w:jc w:val="both"/>
              <w:rPr>
                <w:rFonts w:ascii="Joost" w:hAnsi="Joost"/>
                <w:kern w:val="2"/>
                <w:sz w:val="23"/>
                <w:szCs w:val="23"/>
              </w:rPr>
            </w:pPr>
          </w:p>
        </w:tc>
      </w:tr>
      <w:tr w:rsidR="00027B83" w:rsidRPr="00AA789B" w14:paraId="1C7E3BB1" w14:textId="77777777">
        <w:trPr>
          <w:trHeight w:val="300"/>
        </w:trPr>
        <w:tc>
          <w:tcPr>
            <w:tcW w:w="3094" w:type="dxa"/>
            <w:gridSpan w:val="2"/>
          </w:tcPr>
          <w:p w14:paraId="50E1D58A"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9.5. Tiekėjui taikomos baudos dėl aplinkosauginių ir (arba) socialinių kriterijų nesilaikymo</w:t>
            </w:r>
          </w:p>
        </w:tc>
        <w:tc>
          <w:tcPr>
            <w:tcW w:w="6441" w:type="dxa"/>
            <w:gridSpan w:val="2"/>
          </w:tcPr>
          <w:p w14:paraId="203B42CB" w14:textId="4AAB1ACA" w:rsidR="00027B83" w:rsidRPr="003C600D" w:rsidRDefault="000B0897" w:rsidP="00AA789B">
            <w:pPr>
              <w:jc w:val="both"/>
              <w:rPr>
                <w:rFonts w:ascii="Joost" w:hAnsi="Joost"/>
                <w:color w:val="000000" w:themeColor="text1"/>
                <w:kern w:val="2"/>
                <w:sz w:val="23"/>
                <w:szCs w:val="23"/>
              </w:rPr>
            </w:pPr>
            <w:r w:rsidRPr="003C600D">
              <w:rPr>
                <w:rFonts w:ascii="Joost" w:hAnsi="Joost"/>
                <w:color w:val="000000" w:themeColor="text1"/>
                <w:kern w:val="2"/>
                <w:sz w:val="23"/>
                <w:szCs w:val="23"/>
              </w:rPr>
              <w:t>Tiekėjas sumoka nustatyto dydžio baudą arba iki Sutarties galiojimo pabaigos įsipareigoja Lietuvos Respublikos teritorijoje pasodinti baudos vertę atitinkančių medžių skaičių (1 medis = 2 Eur) ir Pirkėjui pateikti tai įrodančius dokumentus.</w:t>
            </w:r>
          </w:p>
        </w:tc>
      </w:tr>
      <w:tr w:rsidR="00027B83" w:rsidRPr="00AA789B" w14:paraId="315EA446" w14:textId="77777777">
        <w:trPr>
          <w:trHeight w:val="300"/>
        </w:trPr>
        <w:tc>
          <w:tcPr>
            <w:tcW w:w="3094" w:type="dxa"/>
            <w:gridSpan w:val="2"/>
          </w:tcPr>
          <w:p w14:paraId="31C4B5E4"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9.6. Tiekėjui / Pirkėjui taikoma bauda dėl konfidencialumo reikalavimų nesilaikymo</w:t>
            </w:r>
          </w:p>
        </w:tc>
        <w:tc>
          <w:tcPr>
            <w:tcW w:w="6441" w:type="dxa"/>
            <w:gridSpan w:val="2"/>
          </w:tcPr>
          <w:p w14:paraId="6282B555" w14:textId="77777777" w:rsidR="00027B83" w:rsidRPr="00AA789B" w:rsidRDefault="000B0897" w:rsidP="00AA789B">
            <w:pPr>
              <w:jc w:val="both"/>
              <w:rPr>
                <w:rFonts w:ascii="Joost" w:hAnsi="Joost"/>
                <w:kern w:val="2"/>
                <w:sz w:val="23"/>
                <w:szCs w:val="23"/>
              </w:rPr>
            </w:pPr>
            <w:r w:rsidRPr="00AA789B">
              <w:rPr>
                <w:rFonts w:ascii="Joost" w:hAnsi="Joost"/>
                <w:kern w:val="2"/>
                <w:sz w:val="23"/>
                <w:szCs w:val="23"/>
              </w:rPr>
              <w:t>Netaikoma</w:t>
            </w:r>
          </w:p>
          <w:p w14:paraId="4B735EFC" w14:textId="77777777" w:rsidR="00027B83" w:rsidRPr="00AA789B" w:rsidRDefault="00027B83" w:rsidP="00AA789B">
            <w:pPr>
              <w:jc w:val="both"/>
              <w:rPr>
                <w:rFonts w:ascii="Joost" w:hAnsi="Joost"/>
                <w:kern w:val="2"/>
                <w:sz w:val="23"/>
                <w:szCs w:val="23"/>
              </w:rPr>
            </w:pPr>
          </w:p>
          <w:p w14:paraId="37BB8EB6" w14:textId="71915630" w:rsidR="00027B83" w:rsidRPr="00AA789B" w:rsidRDefault="00027B83" w:rsidP="00AA789B">
            <w:pPr>
              <w:jc w:val="both"/>
              <w:rPr>
                <w:rFonts w:ascii="Joost" w:hAnsi="Joost"/>
                <w:color w:val="4472C4"/>
                <w:kern w:val="2"/>
                <w:sz w:val="23"/>
                <w:szCs w:val="23"/>
              </w:rPr>
            </w:pPr>
          </w:p>
        </w:tc>
      </w:tr>
      <w:tr w:rsidR="00027B83" w:rsidRPr="00AA789B" w14:paraId="5BAB1338" w14:textId="77777777">
        <w:trPr>
          <w:trHeight w:val="300"/>
        </w:trPr>
        <w:tc>
          <w:tcPr>
            <w:tcW w:w="3094" w:type="dxa"/>
            <w:gridSpan w:val="2"/>
          </w:tcPr>
          <w:p w14:paraId="16D0E833"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9.7. Tiekėjui taikomos netesybos dėl pirkimo dokumentuose nustatytų kokybinių kriterijų nepasiekimo Sutarties vykdymo metu</w:t>
            </w:r>
          </w:p>
        </w:tc>
        <w:tc>
          <w:tcPr>
            <w:tcW w:w="6441" w:type="dxa"/>
            <w:gridSpan w:val="2"/>
          </w:tcPr>
          <w:p w14:paraId="6768AD0A" w14:textId="126A8AE9" w:rsidR="000F17A7" w:rsidRPr="00AA789B" w:rsidRDefault="000B0897" w:rsidP="000F17A7">
            <w:pPr>
              <w:jc w:val="both"/>
              <w:rPr>
                <w:rFonts w:ascii="Joost" w:hAnsi="Joost"/>
                <w:color w:val="4472C4"/>
                <w:kern w:val="2"/>
                <w:sz w:val="23"/>
                <w:szCs w:val="23"/>
              </w:rPr>
            </w:pPr>
            <w:r w:rsidRPr="00AA789B">
              <w:rPr>
                <w:rFonts w:ascii="Joost" w:hAnsi="Joost"/>
                <w:sz w:val="23"/>
                <w:szCs w:val="23"/>
              </w:rPr>
              <w:t xml:space="preserve">Netaikoma </w:t>
            </w:r>
          </w:p>
          <w:p w14:paraId="25E84BA7" w14:textId="2DC6E6AC" w:rsidR="00027B83" w:rsidRPr="00AA789B" w:rsidRDefault="00027B83" w:rsidP="00AA789B">
            <w:pPr>
              <w:jc w:val="both"/>
              <w:rPr>
                <w:rFonts w:ascii="Joost" w:hAnsi="Joost"/>
                <w:color w:val="4472C4"/>
                <w:kern w:val="2"/>
                <w:sz w:val="23"/>
                <w:szCs w:val="23"/>
              </w:rPr>
            </w:pPr>
          </w:p>
        </w:tc>
      </w:tr>
      <w:tr w:rsidR="00027B83" w:rsidRPr="00AA789B" w14:paraId="2AADD980" w14:textId="77777777" w:rsidTr="000F17A7">
        <w:trPr>
          <w:trHeight w:val="1126"/>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 xml:space="preserve">9.8. Tiekėjui taikomos netesybos dėl Sutarties įvykdymo užtikrinimo </w:t>
            </w:r>
            <w:r w:rsidRPr="00AA789B">
              <w:rPr>
                <w:rFonts w:ascii="Joost" w:hAnsi="Joost"/>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AA789B" w:rsidRDefault="000B0897" w:rsidP="00AA789B">
            <w:pPr>
              <w:rPr>
                <w:rFonts w:ascii="Joost" w:hAnsi="Joost"/>
                <w:kern w:val="2"/>
                <w:sz w:val="23"/>
                <w:szCs w:val="23"/>
              </w:rPr>
            </w:pPr>
            <w:r w:rsidRPr="00AA789B">
              <w:rPr>
                <w:rFonts w:ascii="Joost" w:hAnsi="Joost"/>
                <w:kern w:val="2"/>
                <w:sz w:val="23"/>
                <w:szCs w:val="23"/>
              </w:rPr>
              <w:t>Netaikoma</w:t>
            </w:r>
          </w:p>
          <w:p w14:paraId="4661A2C2" w14:textId="1C5FD03B" w:rsidR="00027B83" w:rsidRPr="00AA789B" w:rsidRDefault="00027B83" w:rsidP="00AA789B">
            <w:pPr>
              <w:rPr>
                <w:rFonts w:ascii="Joost" w:hAnsi="Joost"/>
                <w:color w:val="4472C4"/>
                <w:kern w:val="2"/>
                <w:sz w:val="23"/>
                <w:szCs w:val="23"/>
              </w:rPr>
            </w:pPr>
          </w:p>
        </w:tc>
      </w:tr>
      <w:tr w:rsidR="00027B83" w:rsidRPr="00AA789B" w14:paraId="30C53D92" w14:textId="77777777">
        <w:trPr>
          <w:trHeight w:val="300"/>
        </w:trPr>
        <w:tc>
          <w:tcPr>
            <w:tcW w:w="3094" w:type="dxa"/>
            <w:gridSpan w:val="2"/>
          </w:tcPr>
          <w:p w14:paraId="6A7DC1FD" w14:textId="77777777" w:rsidR="00027B83" w:rsidRPr="00AA789B" w:rsidRDefault="000B0897" w:rsidP="00AA789B">
            <w:pPr>
              <w:rPr>
                <w:rFonts w:ascii="Joost" w:hAnsi="Joost"/>
                <w:b/>
                <w:bCs/>
                <w:kern w:val="2"/>
                <w:sz w:val="23"/>
                <w:szCs w:val="23"/>
              </w:rPr>
            </w:pPr>
            <w:r w:rsidRPr="00AA789B">
              <w:rPr>
                <w:rFonts w:ascii="Joost" w:hAnsi="Joost"/>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587F37A" w14:textId="77777777" w:rsidR="00027B83" w:rsidRPr="00AA789B" w:rsidRDefault="00027B83" w:rsidP="00AA789B">
            <w:pPr>
              <w:jc w:val="both"/>
              <w:rPr>
                <w:rFonts w:ascii="Joost" w:hAnsi="Joost"/>
                <w:kern w:val="2"/>
                <w:sz w:val="23"/>
                <w:szCs w:val="23"/>
              </w:rPr>
            </w:pPr>
          </w:p>
          <w:p w14:paraId="7B949716" w14:textId="68CEE478" w:rsidR="00027B83" w:rsidRPr="00B90F39" w:rsidRDefault="00B90F39" w:rsidP="00AA789B">
            <w:pPr>
              <w:jc w:val="both"/>
              <w:rPr>
                <w:rFonts w:ascii="Joost" w:hAnsi="Joost"/>
                <w:kern w:val="2"/>
                <w:sz w:val="23"/>
                <w:szCs w:val="23"/>
              </w:rPr>
            </w:pPr>
            <w:r w:rsidRPr="00B90F39">
              <w:rPr>
                <w:rFonts w:ascii="Joost" w:hAnsi="Joost"/>
                <w:kern w:val="2"/>
                <w:sz w:val="23"/>
                <w:szCs w:val="23"/>
              </w:rPr>
              <w:t>3 000 (trys tūkstančiai) Eur.</w:t>
            </w:r>
          </w:p>
          <w:p w14:paraId="0E752C4B" w14:textId="77777777" w:rsidR="00027B83" w:rsidRPr="00AA789B" w:rsidRDefault="00027B83" w:rsidP="00AA789B">
            <w:pPr>
              <w:jc w:val="both"/>
              <w:rPr>
                <w:rFonts w:ascii="Joost" w:hAnsi="Joost"/>
                <w:sz w:val="23"/>
                <w:szCs w:val="23"/>
              </w:rPr>
            </w:pPr>
          </w:p>
          <w:p w14:paraId="4030F21E" w14:textId="77777777" w:rsidR="00027B83" w:rsidRPr="00AA789B" w:rsidRDefault="00027B83" w:rsidP="00AA789B">
            <w:pPr>
              <w:jc w:val="both"/>
              <w:rPr>
                <w:rFonts w:ascii="Joost" w:hAnsi="Joost"/>
                <w:color w:val="4472C4"/>
                <w:kern w:val="2"/>
                <w:sz w:val="23"/>
                <w:szCs w:val="23"/>
              </w:rPr>
            </w:pPr>
          </w:p>
        </w:tc>
      </w:tr>
      <w:tr w:rsidR="00027B83" w:rsidRPr="00AA789B" w14:paraId="6060934D" w14:textId="77777777">
        <w:trPr>
          <w:trHeight w:val="300"/>
        </w:trPr>
        <w:tc>
          <w:tcPr>
            <w:tcW w:w="3094" w:type="dxa"/>
            <w:gridSpan w:val="2"/>
          </w:tcPr>
          <w:p w14:paraId="19D7C742" w14:textId="25A140D3" w:rsidR="00027B83" w:rsidRPr="00AA789B" w:rsidRDefault="000B0897" w:rsidP="00AA789B">
            <w:pPr>
              <w:rPr>
                <w:rFonts w:ascii="Joost" w:hAnsi="Joost"/>
                <w:b/>
                <w:kern w:val="2"/>
                <w:sz w:val="23"/>
                <w:szCs w:val="23"/>
              </w:rPr>
            </w:pPr>
            <w:r w:rsidRPr="00FA4A3E">
              <w:rPr>
                <w:rFonts w:ascii="Joost" w:hAnsi="Joost"/>
                <w:b/>
                <w:kern w:val="2"/>
                <w:sz w:val="23"/>
                <w:szCs w:val="23"/>
              </w:rPr>
              <w:t>9.</w:t>
            </w:r>
            <w:r w:rsidR="007F2D86" w:rsidRPr="00FA4A3E">
              <w:rPr>
                <w:rFonts w:ascii="Joost" w:hAnsi="Joost"/>
                <w:b/>
                <w:kern w:val="2"/>
                <w:sz w:val="23"/>
                <w:szCs w:val="23"/>
              </w:rPr>
              <w:t>10</w:t>
            </w:r>
            <w:r w:rsidRPr="00FA4A3E">
              <w:rPr>
                <w:rFonts w:ascii="Joost" w:hAnsi="Joost"/>
                <w:b/>
                <w:kern w:val="2"/>
                <w:sz w:val="23"/>
                <w:szCs w:val="23"/>
              </w:rPr>
              <w:t>. Kitos netesybos</w:t>
            </w:r>
          </w:p>
        </w:tc>
        <w:tc>
          <w:tcPr>
            <w:tcW w:w="6441" w:type="dxa"/>
            <w:gridSpan w:val="2"/>
          </w:tcPr>
          <w:p w14:paraId="0603F1D1" w14:textId="2DA8763E" w:rsidR="00027B83" w:rsidRPr="00AA789B" w:rsidRDefault="007F2D86" w:rsidP="00FA4A3E">
            <w:pPr>
              <w:jc w:val="both"/>
              <w:rPr>
                <w:rFonts w:ascii="Joost" w:hAnsi="Joost"/>
                <w:color w:val="4472C4"/>
                <w:kern w:val="2"/>
                <w:sz w:val="23"/>
                <w:szCs w:val="23"/>
              </w:rPr>
            </w:pPr>
            <w:r w:rsidRPr="00AA789B">
              <w:rPr>
                <w:rFonts w:ascii="Joost" w:hAnsi="Joost"/>
                <w:kern w:val="2"/>
                <w:sz w:val="23"/>
                <w:szCs w:val="23"/>
              </w:rPr>
              <w:t xml:space="preserve">Tiekėjui taikoma </w:t>
            </w:r>
            <w:r w:rsidR="00FA4A3E">
              <w:rPr>
                <w:rFonts w:ascii="Joost" w:hAnsi="Joost"/>
                <w:kern w:val="2"/>
                <w:sz w:val="23"/>
                <w:szCs w:val="23"/>
              </w:rPr>
              <w:t xml:space="preserve">15 000 Eur </w:t>
            </w:r>
            <w:r w:rsidRPr="00AA789B">
              <w:rPr>
                <w:rFonts w:ascii="Joost" w:hAnsi="Joost"/>
                <w:kern w:val="2"/>
                <w:sz w:val="23"/>
                <w:szCs w:val="23"/>
              </w:rPr>
              <w:t xml:space="preserve">bauda </w:t>
            </w:r>
            <w:r w:rsidRPr="00AA789B">
              <w:rPr>
                <w:rFonts w:ascii="Joost" w:hAnsi="Joost"/>
                <w:noProof/>
                <w:kern w:val="2"/>
                <w:sz w:val="23"/>
                <w:szCs w:val="23"/>
              </w:rPr>
              <w:t>dėl Bendrųjų sąlygų 15</w:t>
            </w:r>
            <w:r w:rsidRPr="00AA789B">
              <w:rPr>
                <w:rFonts w:ascii="Joost" w:hAnsi="Joost"/>
                <w:noProof/>
                <w:kern w:val="2"/>
                <w:sz w:val="23"/>
                <w:szCs w:val="23"/>
                <w:vertAlign w:val="superscript"/>
              </w:rPr>
              <w:t>2</w:t>
            </w:r>
            <w:r w:rsidRPr="00AA789B">
              <w:rPr>
                <w:rFonts w:ascii="Joost" w:hAnsi="Joost"/>
                <w:noProof/>
                <w:kern w:val="2"/>
                <w:sz w:val="23"/>
                <w:szCs w:val="23"/>
              </w:rPr>
              <w:t>.1 punkte nurodytų įsipareigojimų pažeidimo</w:t>
            </w:r>
            <w:r w:rsidR="00FA4A3E">
              <w:rPr>
                <w:rFonts w:ascii="Joost" w:hAnsi="Joost"/>
                <w:noProof/>
                <w:kern w:val="2"/>
                <w:sz w:val="23"/>
                <w:szCs w:val="23"/>
              </w:rPr>
              <w:t>.</w:t>
            </w:r>
          </w:p>
        </w:tc>
      </w:tr>
      <w:tr w:rsidR="00027B83" w:rsidRPr="00AA789B" w14:paraId="36E3816F" w14:textId="77777777">
        <w:trPr>
          <w:trHeight w:val="300"/>
        </w:trPr>
        <w:tc>
          <w:tcPr>
            <w:tcW w:w="9535" w:type="dxa"/>
            <w:gridSpan w:val="4"/>
          </w:tcPr>
          <w:p w14:paraId="73FFC989" w14:textId="77777777" w:rsidR="00027B83" w:rsidRPr="00AA789B" w:rsidRDefault="000B0897" w:rsidP="00AA789B">
            <w:pPr>
              <w:jc w:val="center"/>
              <w:rPr>
                <w:rFonts w:ascii="Joost" w:hAnsi="Joost"/>
                <w:color w:val="4472C4"/>
                <w:kern w:val="2"/>
                <w:sz w:val="23"/>
                <w:szCs w:val="23"/>
              </w:rPr>
            </w:pPr>
            <w:r w:rsidRPr="00AA789B">
              <w:rPr>
                <w:rFonts w:ascii="Joost" w:hAnsi="Joost"/>
                <w:b/>
                <w:kern w:val="2"/>
                <w:sz w:val="23"/>
                <w:szCs w:val="23"/>
              </w:rPr>
              <w:t>10. ESMINĖS SUTARTIES SĄLYGOS</w:t>
            </w:r>
          </w:p>
        </w:tc>
      </w:tr>
      <w:tr w:rsidR="00027B83" w:rsidRPr="00AA789B" w14:paraId="20D2027B" w14:textId="77777777">
        <w:trPr>
          <w:trHeight w:val="300"/>
        </w:trPr>
        <w:tc>
          <w:tcPr>
            <w:tcW w:w="3094" w:type="dxa"/>
            <w:gridSpan w:val="2"/>
          </w:tcPr>
          <w:p w14:paraId="50E9521F"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10.1. Esminės Sutarties sąlygos</w:t>
            </w:r>
          </w:p>
        </w:tc>
        <w:tc>
          <w:tcPr>
            <w:tcW w:w="6441" w:type="dxa"/>
            <w:gridSpan w:val="2"/>
          </w:tcPr>
          <w:p w14:paraId="22003E17" w14:textId="77777777" w:rsidR="00027B83" w:rsidRPr="00AA789B" w:rsidRDefault="000B0897" w:rsidP="00AA789B">
            <w:pPr>
              <w:rPr>
                <w:rFonts w:ascii="Joost" w:hAnsi="Joost"/>
                <w:kern w:val="2"/>
                <w:sz w:val="23"/>
                <w:szCs w:val="23"/>
              </w:rPr>
            </w:pPr>
            <w:r w:rsidRPr="00AA789B">
              <w:rPr>
                <w:rFonts w:ascii="Joost" w:hAnsi="Joost"/>
                <w:kern w:val="2"/>
                <w:sz w:val="23"/>
                <w:szCs w:val="23"/>
              </w:rPr>
              <w:t>Netaikoma</w:t>
            </w:r>
          </w:p>
          <w:p w14:paraId="51E3877F" w14:textId="072A929F" w:rsidR="00027B83" w:rsidRPr="00AA789B" w:rsidRDefault="00027B83" w:rsidP="00AA789B">
            <w:pPr>
              <w:rPr>
                <w:rFonts w:ascii="Joost" w:hAnsi="Joost"/>
                <w:color w:val="4472C4"/>
                <w:kern w:val="2"/>
                <w:sz w:val="23"/>
                <w:szCs w:val="23"/>
              </w:rPr>
            </w:pPr>
          </w:p>
        </w:tc>
      </w:tr>
      <w:tr w:rsidR="00027B83" w:rsidRPr="00AA789B" w14:paraId="6812E5C8" w14:textId="77777777">
        <w:trPr>
          <w:trHeight w:val="300"/>
        </w:trPr>
        <w:tc>
          <w:tcPr>
            <w:tcW w:w="9535" w:type="dxa"/>
            <w:gridSpan w:val="4"/>
          </w:tcPr>
          <w:p w14:paraId="33B5FF60"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11. SUTARTIES GALIOJIMAS IR KEITIMAS</w:t>
            </w:r>
          </w:p>
        </w:tc>
      </w:tr>
      <w:tr w:rsidR="00027B83" w:rsidRPr="00AA789B" w14:paraId="06936FBC" w14:textId="77777777">
        <w:trPr>
          <w:trHeight w:val="300"/>
        </w:trPr>
        <w:tc>
          <w:tcPr>
            <w:tcW w:w="3094" w:type="dxa"/>
            <w:gridSpan w:val="2"/>
          </w:tcPr>
          <w:p w14:paraId="380616AD" w14:textId="77777777" w:rsidR="00027B83" w:rsidRPr="00AA789B" w:rsidRDefault="000B0897" w:rsidP="00AA789B">
            <w:pPr>
              <w:rPr>
                <w:rFonts w:ascii="Joost" w:hAnsi="Joost"/>
                <w:b/>
                <w:kern w:val="2"/>
                <w:sz w:val="23"/>
                <w:szCs w:val="23"/>
              </w:rPr>
            </w:pPr>
            <w:r w:rsidRPr="00AA789B">
              <w:rPr>
                <w:rFonts w:ascii="Joost" w:hAnsi="Joost"/>
                <w:b/>
                <w:sz w:val="23"/>
                <w:szCs w:val="23"/>
              </w:rPr>
              <w:t>11.1. Sutarties sudarymas ir įsigaliojimas</w:t>
            </w:r>
          </w:p>
        </w:tc>
        <w:tc>
          <w:tcPr>
            <w:tcW w:w="6441" w:type="dxa"/>
            <w:gridSpan w:val="2"/>
          </w:tcPr>
          <w:p w14:paraId="204CF29A" w14:textId="77777777" w:rsidR="00027B83" w:rsidRPr="00AA789B" w:rsidRDefault="000B0897" w:rsidP="00A622FD">
            <w:pPr>
              <w:jc w:val="both"/>
              <w:rPr>
                <w:rFonts w:ascii="Joost" w:hAnsi="Joost"/>
                <w:kern w:val="2"/>
                <w:sz w:val="23"/>
                <w:szCs w:val="23"/>
              </w:rPr>
            </w:pPr>
            <w:r w:rsidRPr="00AA789B">
              <w:rPr>
                <w:rFonts w:ascii="Joost" w:hAnsi="Joost"/>
                <w:kern w:val="2"/>
                <w:sz w:val="23"/>
                <w:szCs w:val="23"/>
              </w:rPr>
              <w:t>Ši Sutartis laikoma sudaryta ir įsigalioja nuo Sutarties pasirašymo dienos (antrosios Šalies pasirašymo dieną).</w:t>
            </w:r>
          </w:p>
          <w:p w14:paraId="7FDE19DF" w14:textId="71CD317E" w:rsidR="00027B83" w:rsidRPr="00AA789B" w:rsidRDefault="000B0897" w:rsidP="00A622FD">
            <w:pPr>
              <w:jc w:val="both"/>
              <w:rPr>
                <w:rFonts w:ascii="Joost" w:hAnsi="Joost"/>
                <w:color w:val="4472C4"/>
                <w:kern w:val="2"/>
                <w:sz w:val="23"/>
                <w:szCs w:val="23"/>
              </w:rPr>
            </w:pPr>
            <w:r w:rsidRPr="00AA789B">
              <w:rPr>
                <w:rFonts w:ascii="Joost" w:hAnsi="Joost"/>
                <w:color w:val="000000"/>
                <w:kern w:val="2"/>
                <w:sz w:val="23"/>
                <w:szCs w:val="23"/>
              </w:rPr>
              <w:t xml:space="preserve">Sutartis galioja iki visiško prievolių įvykdymo (kol bus išnaudota Pradinės Sutarties vertė, bet jos terminas negali būti ilgesnis kaip </w:t>
            </w:r>
            <w:r w:rsidR="00E61FB3">
              <w:rPr>
                <w:rFonts w:ascii="Joost" w:hAnsi="Joost"/>
                <w:color w:val="000000"/>
                <w:kern w:val="2"/>
                <w:sz w:val="23"/>
                <w:szCs w:val="23"/>
              </w:rPr>
              <w:t>14</w:t>
            </w:r>
            <w:r w:rsidR="00162A9D" w:rsidRPr="00AA789B">
              <w:rPr>
                <w:rFonts w:ascii="Joost" w:hAnsi="Joost"/>
                <w:color w:val="000000"/>
                <w:kern w:val="2"/>
                <w:sz w:val="23"/>
                <w:szCs w:val="23"/>
              </w:rPr>
              <w:t xml:space="preserve"> (</w:t>
            </w:r>
            <w:r w:rsidR="00E61FB3">
              <w:rPr>
                <w:rFonts w:ascii="Joost" w:hAnsi="Joost"/>
                <w:color w:val="000000"/>
                <w:kern w:val="2"/>
                <w:sz w:val="23"/>
                <w:szCs w:val="23"/>
              </w:rPr>
              <w:t>keturiolika</w:t>
            </w:r>
            <w:r w:rsidR="00162A9D" w:rsidRPr="00AA789B">
              <w:rPr>
                <w:rFonts w:ascii="Joost" w:hAnsi="Joost"/>
                <w:color w:val="000000"/>
                <w:kern w:val="2"/>
                <w:sz w:val="23"/>
                <w:szCs w:val="23"/>
              </w:rPr>
              <w:t>) mėnesi</w:t>
            </w:r>
            <w:r w:rsidR="00E61FB3">
              <w:rPr>
                <w:rFonts w:ascii="Joost" w:hAnsi="Joost"/>
                <w:color w:val="000000"/>
                <w:kern w:val="2"/>
                <w:sz w:val="23"/>
                <w:szCs w:val="23"/>
              </w:rPr>
              <w:t>ų</w:t>
            </w:r>
            <w:r w:rsidRPr="00AA789B">
              <w:rPr>
                <w:rFonts w:ascii="Joost" w:hAnsi="Joost"/>
                <w:kern w:val="2"/>
                <w:sz w:val="23"/>
                <w:szCs w:val="23"/>
              </w:rPr>
              <w:t>.</w:t>
            </w:r>
          </w:p>
        </w:tc>
      </w:tr>
      <w:tr w:rsidR="00A622FD" w:rsidRPr="00A622FD" w14:paraId="77438859" w14:textId="77777777">
        <w:trPr>
          <w:trHeight w:val="300"/>
        </w:trPr>
        <w:tc>
          <w:tcPr>
            <w:tcW w:w="3094" w:type="dxa"/>
            <w:gridSpan w:val="2"/>
          </w:tcPr>
          <w:p w14:paraId="61322C2D" w14:textId="77777777" w:rsidR="00027B83" w:rsidRPr="00A622FD" w:rsidRDefault="000B0897" w:rsidP="00A622FD">
            <w:pPr>
              <w:jc w:val="both"/>
              <w:rPr>
                <w:rFonts w:ascii="Joost" w:hAnsi="Joost"/>
                <w:b/>
                <w:color w:val="000000" w:themeColor="text1"/>
                <w:kern w:val="2"/>
                <w:sz w:val="23"/>
                <w:szCs w:val="23"/>
              </w:rPr>
            </w:pPr>
            <w:r w:rsidRPr="00A622FD">
              <w:rPr>
                <w:rFonts w:ascii="Joost" w:hAnsi="Joost"/>
                <w:b/>
                <w:color w:val="000000" w:themeColor="text1"/>
                <w:kern w:val="2"/>
                <w:sz w:val="23"/>
                <w:szCs w:val="23"/>
              </w:rPr>
              <w:t>11.2. Sutarties galiojimo termino pratęsimas</w:t>
            </w:r>
          </w:p>
        </w:tc>
        <w:tc>
          <w:tcPr>
            <w:tcW w:w="6441" w:type="dxa"/>
            <w:gridSpan w:val="2"/>
          </w:tcPr>
          <w:p w14:paraId="62EB485A" w14:textId="26F8E0FA" w:rsidR="00A622FD" w:rsidRPr="00337961" w:rsidRDefault="000B0897" w:rsidP="00A622FD">
            <w:pPr>
              <w:jc w:val="both"/>
              <w:rPr>
                <w:rFonts w:ascii="Joost" w:hAnsi="Joost"/>
                <w:color w:val="000000" w:themeColor="text1"/>
                <w:sz w:val="23"/>
                <w:szCs w:val="23"/>
              </w:rPr>
            </w:pPr>
            <w:r w:rsidRPr="00337961">
              <w:rPr>
                <w:rFonts w:ascii="Joost" w:hAnsi="Joost"/>
                <w:color w:val="000000" w:themeColor="text1"/>
                <w:kern w:val="2"/>
                <w:sz w:val="23"/>
                <w:szCs w:val="23"/>
              </w:rPr>
              <w:t xml:space="preserve">Šalių abipusiu rašytiniu Susitarimu Sutartis tomis pačiomis sąlygomis </w:t>
            </w:r>
            <w:r w:rsidRPr="00337961">
              <w:rPr>
                <w:rFonts w:ascii="Joost" w:hAnsi="Joost"/>
                <w:color w:val="000000" w:themeColor="text1"/>
                <w:sz w:val="23"/>
                <w:szCs w:val="23"/>
              </w:rPr>
              <w:t>nedidinant Sutarties kainos</w:t>
            </w:r>
            <w:r w:rsidR="00A622FD" w:rsidRPr="00337961">
              <w:rPr>
                <w:rFonts w:ascii="Joost" w:hAnsi="Joost"/>
                <w:color w:val="000000" w:themeColor="text1"/>
                <w:sz w:val="23"/>
                <w:szCs w:val="23"/>
              </w:rPr>
              <w:t xml:space="preserve"> </w:t>
            </w:r>
            <w:r w:rsidRPr="00337961">
              <w:rPr>
                <w:rFonts w:ascii="Joost" w:hAnsi="Joost"/>
                <w:color w:val="000000" w:themeColor="text1"/>
                <w:kern w:val="2"/>
                <w:sz w:val="23"/>
                <w:szCs w:val="23"/>
              </w:rPr>
              <w:t xml:space="preserve">gali būti pratęsta </w:t>
            </w:r>
            <w:r w:rsidR="00863374" w:rsidRPr="00337961">
              <w:rPr>
                <w:rFonts w:ascii="Joost" w:hAnsi="Joost"/>
                <w:color w:val="000000" w:themeColor="text1"/>
                <w:kern w:val="2"/>
                <w:sz w:val="23"/>
                <w:szCs w:val="23"/>
              </w:rPr>
              <w:t xml:space="preserve">2 </w:t>
            </w:r>
            <w:r w:rsidR="00A622FD" w:rsidRPr="00337961">
              <w:rPr>
                <w:rFonts w:ascii="Joost" w:hAnsi="Joost"/>
                <w:color w:val="000000" w:themeColor="text1"/>
                <w:kern w:val="2"/>
                <w:sz w:val="23"/>
                <w:szCs w:val="23"/>
              </w:rPr>
              <w:t xml:space="preserve">(du) </w:t>
            </w:r>
            <w:r w:rsidR="00863374" w:rsidRPr="00337961">
              <w:rPr>
                <w:rFonts w:ascii="Joost" w:hAnsi="Joost"/>
                <w:color w:val="000000" w:themeColor="text1"/>
                <w:kern w:val="2"/>
                <w:sz w:val="23"/>
                <w:szCs w:val="23"/>
              </w:rPr>
              <w:t>kartus</w:t>
            </w:r>
            <w:r w:rsidRPr="00337961">
              <w:rPr>
                <w:rFonts w:ascii="Joost" w:hAnsi="Joost"/>
                <w:color w:val="000000" w:themeColor="text1"/>
                <w:kern w:val="2"/>
                <w:sz w:val="23"/>
                <w:szCs w:val="23"/>
              </w:rPr>
              <w:t xml:space="preserve"> </w:t>
            </w:r>
            <w:r w:rsidR="00863374" w:rsidRPr="00337961">
              <w:rPr>
                <w:rFonts w:ascii="Joost" w:hAnsi="Joost"/>
                <w:color w:val="000000" w:themeColor="text1"/>
                <w:kern w:val="2"/>
                <w:sz w:val="23"/>
                <w:szCs w:val="23"/>
              </w:rPr>
              <w:t xml:space="preserve">po </w:t>
            </w:r>
            <w:r w:rsidRPr="00337961">
              <w:rPr>
                <w:rFonts w:ascii="Joost" w:hAnsi="Joost"/>
                <w:color w:val="000000" w:themeColor="text1"/>
                <w:kern w:val="2"/>
                <w:sz w:val="23"/>
                <w:szCs w:val="23"/>
              </w:rPr>
              <w:t>12 (dvylik</w:t>
            </w:r>
            <w:r w:rsidR="005F01C1" w:rsidRPr="00337961">
              <w:rPr>
                <w:rFonts w:ascii="Joost" w:hAnsi="Joost"/>
                <w:color w:val="000000" w:themeColor="text1"/>
                <w:kern w:val="2"/>
                <w:sz w:val="23"/>
                <w:szCs w:val="23"/>
              </w:rPr>
              <w:t>a</w:t>
            </w:r>
            <w:r w:rsidRPr="00337961">
              <w:rPr>
                <w:rFonts w:ascii="Joost" w:hAnsi="Joost"/>
                <w:color w:val="000000" w:themeColor="text1"/>
                <w:kern w:val="2"/>
                <w:sz w:val="23"/>
                <w:szCs w:val="23"/>
              </w:rPr>
              <w:t>) mėnesių</w:t>
            </w:r>
            <w:r w:rsidR="00337961" w:rsidRPr="00337961">
              <w:rPr>
                <w:rFonts w:ascii="Joost" w:hAnsi="Joost"/>
                <w:color w:val="000000" w:themeColor="text1"/>
                <w:kern w:val="2"/>
                <w:sz w:val="23"/>
                <w:szCs w:val="23"/>
              </w:rPr>
              <w:t>.</w:t>
            </w:r>
          </w:p>
        </w:tc>
      </w:tr>
      <w:tr w:rsidR="00027B83" w:rsidRPr="00AA789B" w14:paraId="517D3B31" w14:textId="77777777">
        <w:trPr>
          <w:trHeight w:val="300"/>
        </w:trPr>
        <w:tc>
          <w:tcPr>
            <w:tcW w:w="9535" w:type="dxa"/>
            <w:gridSpan w:val="4"/>
          </w:tcPr>
          <w:p w14:paraId="74D2AE7F"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12. SUTARTIES NUTRAUKIMAS</w:t>
            </w:r>
          </w:p>
        </w:tc>
      </w:tr>
      <w:tr w:rsidR="00027B83" w:rsidRPr="00AA789B"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FDB754D" w14:textId="647E10ED" w:rsidR="00C30741" w:rsidRPr="00AA789B" w:rsidRDefault="007F2D86" w:rsidP="00AA789B">
            <w:pPr>
              <w:jc w:val="both"/>
              <w:rPr>
                <w:rFonts w:ascii="Joost" w:hAnsi="Joost"/>
                <w:kern w:val="2"/>
                <w:sz w:val="23"/>
                <w:szCs w:val="23"/>
              </w:rPr>
            </w:pPr>
            <w:r w:rsidRPr="00AA789B">
              <w:rPr>
                <w:rFonts w:ascii="Joost" w:hAnsi="Joost"/>
                <w:kern w:val="2"/>
                <w:sz w:val="23"/>
                <w:szCs w:val="23"/>
              </w:rPr>
              <w:t xml:space="preserve">12.1.1. </w:t>
            </w:r>
            <w:r w:rsidR="000B0897" w:rsidRPr="00AA789B">
              <w:rPr>
                <w:rFonts w:ascii="Joost" w:hAnsi="Joost"/>
                <w:kern w:val="2"/>
                <w:sz w:val="23"/>
                <w:szCs w:val="23"/>
              </w:rPr>
              <w:t>Sutartis gali būti nutraukiama rašytiniu Šalių susitarimu arba vienašališkai, Bendrosiose sąlygose ir šiais Specialiosiose sąlygose nurodytais atvejais ir nustatyta tvarka.</w:t>
            </w:r>
          </w:p>
          <w:p w14:paraId="5B795A8D" w14:textId="0BEB06A7" w:rsidR="00027B83" w:rsidRPr="00AA789B" w:rsidRDefault="007F2D86" w:rsidP="00AA789B">
            <w:pPr>
              <w:jc w:val="both"/>
              <w:rPr>
                <w:rFonts w:ascii="Joost" w:hAnsi="Joost"/>
                <w:color w:val="4472C4"/>
                <w:kern w:val="2"/>
                <w:sz w:val="23"/>
                <w:szCs w:val="23"/>
              </w:rPr>
            </w:pPr>
            <w:r w:rsidRPr="00AA789B">
              <w:rPr>
                <w:rFonts w:ascii="Joost" w:hAnsi="Joost"/>
                <w:color w:val="000000" w:themeColor="text1"/>
                <w:kern w:val="2"/>
                <w:sz w:val="23"/>
                <w:szCs w:val="23"/>
              </w:rPr>
              <w:t xml:space="preserve">12.1.2. </w:t>
            </w:r>
            <w:r w:rsidR="00C30741" w:rsidRPr="00AA789B">
              <w:rPr>
                <w:rFonts w:ascii="Joost" w:hAnsi="Joost"/>
                <w:color w:val="000000" w:themeColor="text1"/>
                <w:kern w:val="2"/>
                <w:sz w:val="23"/>
                <w:szCs w:val="23"/>
              </w:rPr>
              <w:t xml:space="preserve">Pirkėjas turi teisę vienašališkai nutraukti Sutartį, raštu įspėjęs Tiekėją prieš ne trumpesnį nei 10 (dešimties) dienų terminą, jeigu Tiekėjas nesilaiko </w:t>
            </w:r>
            <w:r w:rsidR="00C30741" w:rsidRPr="00AA789B">
              <w:rPr>
                <w:rFonts w:ascii="Joost" w:hAnsi="Joost"/>
                <w:sz w:val="23"/>
                <w:szCs w:val="23"/>
              </w:rPr>
              <w:t xml:space="preserve">Bendrųjų sąlygų </w:t>
            </w:r>
            <w:r w:rsidR="00C30741" w:rsidRPr="00AA789B">
              <w:rPr>
                <w:rFonts w:ascii="Joost" w:hAnsi="Joost"/>
                <w:kern w:val="2"/>
                <w:sz w:val="23"/>
                <w:szCs w:val="23"/>
              </w:rPr>
              <w:t>15</w:t>
            </w:r>
            <w:r w:rsidR="00C30741" w:rsidRPr="00AA789B">
              <w:rPr>
                <w:rFonts w:ascii="Joost" w:hAnsi="Joost"/>
                <w:kern w:val="2"/>
                <w:sz w:val="23"/>
                <w:szCs w:val="23"/>
                <w:vertAlign w:val="superscript"/>
              </w:rPr>
              <w:t>2</w:t>
            </w:r>
            <w:r w:rsidR="00C30741" w:rsidRPr="00AA789B">
              <w:rPr>
                <w:rFonts w:ascii="Joost" w:hAnsi="Joost"/>
                <w:kern w:val="2"/>
                <w:sz w:val="23"/>
                <w:szCs w:val="23"/>
              </w:rPr>
              <w:t xml:space="preserve">.1 punkte </w:t>
            </w:r>
            <w:r w:rsidR="00C30741" w:rsidRPr="00AA789B">
              <w:rPr>
                <w:rFonts w:ascii="Joost" w:hAnsi="Joost"/>
                <w:color w:val="000000" w:themeColor="text1"/>
                <w:kern w:val="2"/>
                <w:sz w:val="23"/>
                <w:szCs w:val="23"/>
              </w:rPr>
              <w:t xml:space="preserve">nurodytos Tiekėjų etikos kodekso nuostatos ir per Pirkėjo nurodytą protingą terminą neištaiso nustatytų pažeidimų arba paaiškėja, kad padarytų pažeidimų ištaisyti negalima. </w:t>
            </w:r>
          </w:p>
        </w:tc>
      </w:tr>
      <w:tr w:rsidR="00027B83" w:rsidRPr="00AA789B"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 xml:space="preserve">12.2. Esminiai Sutarties </w:t>
            </w:r>
            <w:r w:rsidRPr="00AA789B">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3C3BC7FE" w:rsidR="00027B83" w:rsidRPr="00AA789B" w:rsidRDefault="000B0897" w:rsidP="00AA789B">
            <w:pPr>
              <w:jc w:val="both"/>
              <w:rPr>
                <w:rFonts w:ascii="Joost" w:hAnsi="Joost"/>
                <w:kern w:val="2"/>
                <w:sz w:val="23"/>
                <w:szCs w:val="23"/>
              </w:rPr>
            </w:pPr>
            <w:r w:rsidRPr="00AA789B">
              <w:rPr>
                <w:rFonts w:ascii="Joost" w:hAnsi="Joost"/>
                <w:kern w:val="2"/>
                <w:sz w:val="23"/>
                <w:szCs w:val="23"/>
              </w:rPr>
              <w:t>12.2.1. jeigu Tiekėjas nevykdo prisiimtų įsipareigojimų už Sutartyje nustatyt</w:t>
            </w:r>
            <w:r w:rsidR="00C023CF" w:rsidRPr="00AA789B">
              <w:rPr>
                <w:rFonts w:ascii="Joost" w:hAnsi="Joost"/>
                <w:kern w:val="2"/>
                <w:sz w:val="23"/>
                <w:szCs w:val="23"/>
              </w:rPr>
              <w:t>us</w:t>
            </w:r>
            <w:r w:rsidRPr="00AA789B">
              <w:rPr>
                <w:rFonts w:ascii="Joost" w:hAnsi="Joost"/>
                <w:kern w:val="2"/>
                <w:sz w:val="23"/>
                <w:szCs w:val="23"/>
              </w:rPr>
              <w:t xml:space="preserve"> Sutarties  įkainius;</w:t>
            </w:r>
          </w:p>
          <w:p w14:paraId="6161248F" w14:textId="5F04F50C" w:rsidR="00027B83" w:rsidRPr="00AA789B" w:rsidRDefault="000B0897" w:rsidP="00AA789B">
            <w:pPr>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2</w:t>
            </w:r>
            <w:r w:rsidRPr="00AA789B">
              <w:rPr>
                <w:rFonts w:ascii="Joost" w:eastAsia="Arial" w:hAnsi="Joost"/>
                <w:kern w:val="2"/>
                <w:sz w:val="23"/>
                <w:szCs w:val="23"/>
              </w:rPr>
              <w:t xml:space="preserve">. jeigu Tiekėjas nesilaiko Sutartyje nustatytų Paslaugų teikimo terminų 2 (du) kartus iš eilės arba vėluoja suteikti Paslaugas daugiau nei </w:t>
            </w:r>
            <w:r w:rsidR="00FA4A3E">
              <w:rPr>
                <w:rFonts w:ascii="Joost" w:eastAsia="Arial" w:hAnsi="Joost"/>
                <w:kern w:val="2"/>
                <w:sz w:val="23"/>
                <w:szCs w:val="23"/>
              </w:rPr>
              <w:t xml:space="preserve">5 (penkias) dienas </w:t>
            </w:r>
            <w:r w:rsidRPr="00AA789B">
              <w:rPr>
                <w:rFonts w:ascii="Joost" w:eastAsia="Arial" w:hAnsi="Joost"/>
                <w:kern w:val="2"/>
                <w:sz w:val="23"/>
                <w:szCs w:val="23"/>
              </w:rPr>
              <w:t>nuo Sutartyje nustatyto Paslaugų suteikimo termino;</w:t>
            </w:r>
          </w:p>
          <w:p w14:paraId="66C460F5" w14:textId="2D8726E5" w:rsidR="00027B83" w:rsidRPr="00AA789B" w:rsidRDefault="000B0897" w:rsidP="00AA789B">
            <w:pPr>
              <w:tabs>
                <w:tab w:val="left" w:pos="567"/>
                <w:tab w:val="left" w:pos="851"/>
                <w:tab w:val="left" w:pos="992"/>
                <w:tab w:val="left" w:pos="1134"/>
              </w:tabs>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3</w:t>
            </w:r>
            <w:r w:rsidRPr="00AA789B">
              <w:rPr>
                <w:rFonts w:ascii="Joost" w:eastAsia="Arial" w:hAnsi="Joost"/>
                <w:kern w:val="2"/>
                <w:sz w:val="23"/>
                <w:szCs w:val="23"/>
              </w:rPr>
              <w:t>. jeigu Tiekėjas pažeidžia Paslaugų suteikimo terminus ir priskaičiuotų netesybų už vėlavimą suma viršija 20 (dvidešimt) proc. Pradinės sutarties vertės;</w:t>
            </w:r>
          </w:p>
          <w:p w14:paraId="16C87D22" w14:textId="34EBF3A3" w:rsidR="00027B83" w:rsidRPr="00AA789B" w:rsidRDefault="000B0897" w:rsidP="00AA789B">
            <w:pPr>
              <w:tabs>
                <w:tab w:val="left" w:pos="567"/>
                <w:tab w:val="left" w:pos="851"/>
                <w:tab w:val="left" w:pos="992"/>
                <w:tab w:val="left" w:pos="1134"/>
              </w:tabs>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4</w:t>
            </w:r>
            <w:r w:rsidRPr="00AA789B">
              <w:rPr>
                <w:rFonts w:ascii="Joost" w:eastAsia="Arial" w:hAnsi="Joost"/>
                <w:kern w:val="2"/>
                <w:sz w:val="23"/>
                <w:szCs w:val="23"/>
              </w:rPr>
              <w:t>. Tiekėjas pažeidžia Paslaugų suteikimo terminus ir dėl Paslaugų suteikimo vėlavimo Paslaugos tampa nebereikalingos;</w:t>
            </w:r>
          </w:p>
          <w:p w14:paraId="24754AEF" w14:textId="5AEE82E3" w:rsidR="00027B83" w:rsidRPr="00AA789B" w:rsidRDefault="000B0897" w:rsidP="00AA789B">
            <w:pPr>
              <w:tabs>
                <w:tab w:val="left" w:pos="567"/>
                <w:tab w:val="left" w:pos="851"/>
                <w:tab w:val="left" w:pos="992"/>
                <w:tab w:val="left" w:pos="1134"/>
              </w:tabs>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5</w:t>
            </w:r>
            <w:r w:rsidRPr="00AA789B">
              <w:rPr>
                <w:rFonts w:ascii="Joost" w:eastAsia="Arial" w:hAnsi="Joost"/>
                <w:kern w:val="2"/>
                <w:sz w:val="23"/>
                <w:szCs w:val="23"/>
              </w:rPr>
              <w:t>. Tiekėjas daugiau kaip 2 (du) kartus suteikia Paslaugas, kurios neatitinka Sutartyje ir (ar) įstatymuose nustatytų reikalavimų Paslaugoms;</w:t>
            </w:r>
          </w:p>
          <w:p w14:paraId="42C87489" w14:textId="0B203408" w:rsidR="00027B83" w:rsidRPr="00AA789B" w:rsidRDefault="000B0897" w:rsidP="00AA789B">
            <w:pPr>
              <w:tabs>
                <w:tab w:val="left" w:pos="567"/>
                <w:tab w:val="left" w:pos="851"/>
                <w:tab w:val="left" w:pos="992"/>
                <w:tab w:val="left" w:pos="1134"/>
              </w:tabs>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6</w:t>
            </w:r>
            <w:r w:rsidRPr="00AA789B">
              <w:rPr>
                <w:rFonts w:ascii="Joost" w:eastAsia="Arial" w:hAnsi="Joost"/>
                <w:kern w:val="2"/>
                <w:sz w:val="23"/>
                <w:szCs w:val="23"/>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6D78CA28" w:rsidR="00027B83" w:rsidRPr="00AA789B" w:rsidRDefault="000B0897" w:rsidP="00AA789B">
            <w:pPr>
              <w:tabs>
                <w:tab w:val="left" w:pos="567"/>
                <w:tab w:val="left" w:pos="851"/>
                <w:tab w:val="left" w:pos="992"/>
                <w:tab w:val="left" w:pos="1134"/>
              </w:tabs>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7</w:t>
            </w:r>
            <w:r w:rsidRPr="00AA789B">
              <w:rPr>
                <w:rFonts w:ascii="Joost" w:eastAsia="Arial" w:hAnsi="Joost"/>
                <w:kern w:val="2"/>
                <w:sz w:val="23"/>
                <w:szCs w:val="23"/>
              </w:rPr>
              <w:t>. Tiekėjas pažeidžia šios Sutarties nuostatas, reglamentuojančias konkurenciją, intelektinės nuosavybės ar konfidencialios informacijos valdymą;</w:t>
            </w:r>
          </w:p>
          <w:p w14:paraId="5A98A6AB" w14:textId="23EBE492" w:rsidR="00027B83" w:rsidRPr="00AA789B" w:rsidRDefault="000B0897" w:rsidP="002843C0">
            <w:pPr>
              <w:jc w:val="both"/>
              <w:rPr>
                <w:rFonts w:ascii="Joost" w:eastAsia="Arial" w:hAnsi="Joost"/>
                <w:kern w:val="2"/>
                <w:sz w:val="23"/>
                <w:szCs w:val="23"/>
              </w:rPr>
            </w:pPr>
            <w:r w:rsidRPr="00AA789B">
              <w:rPr>
                <w:rFonts w:ascii="Joost" w:eastAsia="Arial" w:hAnsi="Joost"/>
                <w:kern w:val="2"/>
                <w:sz w:val="23"/>
                <w:szCs w:val="23"/>
              </w:rPr>
              <w:t>12.2.</w:t>
            </w:r>
            <w:r w:rsidR="00162A9D" w:rsidRPr="00AA789B">
              <w:rPr>
                <w:rFonts w:ascii="Joost" w:eastAsia="Arial" w:hAnsi="Joost"/>
                <w:kern w:val="2"/>
                <w:sz w:val="23"/>
                <w:szCs w:val="23"/>
              </w:rPr>
              <w:t>8</w:t>
            </w:r>
            <w:r w:rsidRPr="00AA789B">
              <w:rPr>
                <w:rFonts w:ascii="Joost" w:eastAsia="Arial" w:hAnsi="Joost"/>
                <w:kern w:val="2"/>
                <w:sz w:val="23"/>
                <w:szCs w:val="23"/>
              </w:rPr>
              <w:t>. Tiekėjas pažeidžia Bendrųjų sąlygų nuostatas dėl Sutarties vykdymui pasitelkiamų naujų subtiekėjų ir (ar) specialistų / esamų subtiekėjų ir (ar) specialistų keitimo</w:t>
            </w:r>
            <w:r w:rsidR="002843C0">
              <w:rPr>
                <w:rFonts w:ascii="Joost" w:eastAsia="Arial" w:hAnsi="Joost"/>
                <w:kern w:val="2"/>
                <w:sz w:val="23"/>
                <w:szCs w:val="23"/>
              </w:rPr>
              <w:t>.</w:t>
            </w:r>
          </w:p>
        </w:tc>
      </w:tr>
      <w:tr w:rsidR="00027B83" w:rsidRPr="00AA789B" w14:paraId="5D14AC1C" w14:textId="77777777">
        <w:trPr>
          <w:trHeight w:val="300"/>
        </w:trPr>
        <w:tc>
          <w:tcPr>
            <w:tcW w:w="9535" w:type="dxa"/>
            <w:gridSpan w:val="4"/>
          </w:tcPr>
          <w:p w14:paraId="5FEB331C" w14:textId="5C7428E6" w:rsidR="00027B83" w:rsidRPr="00AA789B" w:rsidRDefault="000B0897" w:rsidP="00AA789B">
            <w:pPr>
              <w:jc w:val="center"/>
              <w:rPr>
                <w:rFonts w:ascii="Joost" w:hAnsi="Joost"/>
                <w:kern w:val="2"/>
                <w:sz w:val="23"/>
                <w:szCs w:val="23"/>
              </w:rPr>
            </w:pPr>
            <w:r w:rsidRPr="00AA789B">
              <w:rPr>
                <w:rFonts w:ascii="Joost" w:hAnsi="Joost"/>
                <w:b/>
                <w:kern w:val="2"/>
                <w:sz w:val="23"/>
                <w:szCs w:val="23"/>
              </w:rPr>
              <w:t xml:space="preserve">13. APLINKOS APSAUGOS IR SOCIALINIAI KRITERIJAI </w:t>
            </w:r>
          </w:p>
        </w:tc>
      </w:tr>
      <w:tr w:rsidR="00027B83" w:rsidRPr="00AA789B" w14:paraId="4C98E920" w14:textId="77777777">
        <w:trPr>
          <w:trHeight w:val="300"/>
        </w:trPr>
        <w:tc>
          <w:tcPr>
            <w:tcW w:w="3058" w:type="dxa"/>
          </w:tcPr>
          <w:p w14:paraId="7D1BA06F" w14:textId="4B1339B7" w:rsidR="00027B83" w:rsidRPr="00AA789B" w:rsidRDefault="000B0897" w:rsidP="00AA789B">
            <w:pPr>
              <w:rPr>
                <w:rFonts w:ascii="Joost" w:hAnsi="Joost"/>
                <w:b/>
                <w:kern w:val="2"/>
                <w:sz w:val="23"/>
                <w:szCs w:val="23"/>
              </w:rPr>
            </w:pPr>
            <w:r w:rsidRPr="00AA789B">
              <w:rPr>
                <w:rFonts w:ascii="Joost" w:hAnsi="Joost"/>
                <w:b/>
                <w:kern w:val="2"/>
                <w:sz w:val="23"/>
                <w:szCs w:val="23"/>
              </w:rPr>
              <w:t xml:space="preserve">13.1. Su perkamomis </w:t>
            </w:r>
            <w:r w:rsidR="0044779D" w:rsidRPr="00AA789B">
              <w:rPr>
                <w:rFonts w:ascii="Joost" w:hAnsi="Joost"/>
                <w:b/>
                <w:kern w:val="2"/>
                <w:sz w:val="23"/>
                <w:szCs w:val="23"/>
              </w:rPr>
              <w:t>P</w:t>
            </w:r>
            <w:r w:rsidRPr="00AA789B">
              <w:rPr>
                <w:rFonts w:ascii="Joost" w:hAnsi="Joost"/>
                <w:b/>
                <w:kern w:val="2"/>
                <w:sz w:val="23"/>
                <w:szCs w:val="23"/>
              </w:rPr>
              <w:t xml:space="preserve">aslaugomis susiję  aplinkos apsaugos kriterijai </w:t>
            </w:r>
          </w:p>
        </w:tc>
        <w:tc>
          <w:tcPr>
            <w:tcW w:w="6477" w:type="dxa"/>
            <w:gridSpan w:val="3"/>
          </w:tcPr>
          <w:p w14:paraId="4A6F39F5" w14:textId="65844194" w:rsidR="00C023CF" w:rsidRPr="00180930" w:rsidRDefault="00C023CF" w:rsidP="00AA789B">
            <w:pPr>
              <w:jc w:val="both"/>
              <w:rPr>
                <w:rFonts w:ascii="Joost" w:eastAsia="Arial Unicode MS" w:hAnsi="Joost" w:hint="eastAsia"/>
                <w:color w:val="000000" w:themeColor="text1"/>
                <w:sz w:val="23"/>
                <w:szCs w:val="23"/>
                <w:lang w:eastAsia="lt-LT"/>
              </w:rPr>
            </w:pPr>
            <w:r w:rsidRPr="00180930">
              <w:rPr>
                <w:rFonts w:ascii="Joost" w:eastAsia="Arial Unicode MS" w:hAnsi="Joost"/>
                <w:color w:val="000000" w:themeColor="text1"/>
                <w:sz w:val="23"/>
                <w:szCs w:val="23"/>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w:t>
            </w:r>
            <w:r w:rsidR="000F3987" w:rsidRPr="00180930">
              <w:rPr>
                <w:rFonts w:ascii="Joost" w:eastAsia="Arial Unicode MS" w:hAnsi="Joost"/>
                <w:color w:val="000000" w:themeColor="text1"/>
                <w:sz w:val="23"/>
                <w:szCs w:val="23"/>
                <w:lang w:eastAsia="lt-LT"/>
              </w:rPr>
              <w:t xml:space="preserve"> ir 4.4.4</w:t>
            </w:r>
            <w:r w:rsidRPr="00180930">
              <w:rPr>
                <w:rFonts w:ascii="Joost" w:eastAsia="Arial Unicode MS" w:hAnsi="Joost"/>
                <w:color w:val="000000" w:themeColor="text1"/>
                <w:sz w:val="23"/>
                <w:szCs w:val="23"/>
                <w:lang w:eastAsia="lt-LT"/>
              </w:rPr>
              <w:t xml:space="preserve"> papunkči</w:t>
            </w:r>
            <w:r w:rsidR="00B2104F" w:rsidRPr="00180930">
              <w:rPr>
                <w:rFonts w:ascii="Joost" w:eastAsia="Arial Unicode MS" w:hAnsi="Joost"/>
                <w:color w:val="000000" w:themeColor="text1"/>
                <w:sz w:val="23"/>
                <w:szCs w:val="23"/>
                <w:lang w:eastAsia="lt-LT"/>
              </w:rPr>
              <w:t>ais:</w:t>
            </w:r>
          </w:p>
          <w:p w14:paraId="559BA138" w14:textId="77777777" w:rsidR="00B2104F" w:rsidRPr="00180930" w:rsidRDefault="00B2104F" w:rsidP="00AA789B">
            <w:pPr>
              <w:pStyle w:val="ListParagraph"/>
              <w:tabs>
                <w:tab w:val="left" w:pos="350"/>
              </w:tabs>
              <w:ind w:left="0"/>
              <w:jc w:val="both"/>
              <w:rPr>
                <w:rFonts w:ascii="Joost" w:hAnsi="Joost"/>
                <w:color w:val="000000" w:themeColor="text1"/>
                <w:sz w:val="23"/>
                <w:szCs w:val="23"/>
              </w:rPr>
            </w:pPr>
            <w:r w:rsidRPr="00180930">
              <w:rPr>
                <w:rFonts w:ascii="Joost" w:hAnsi="Joost"/>
                <w:b/>
                <w:bCs/>
                <w:color w:val="000000" w:themeColor="text1"/>
                <w:sz w:val="23"/>
                <w:szCs w:val="23"/>
              </w:rPr>
              <w:t>4.4.3 papunktis:</w:t>
            </w:r>
            <w:r w:rsidRPr="00180930">
              <w:rPr>
                <w:rFonts w:ascii="Joost" w:hAnsi="Joost"/>
                <w:color w:val="000000" w:themeColor="text1"/>
                <w:sz w:val="23"/>
                <w:szCs w:val="23"/>
              </w:rPr>
              <w:t xml:space="preserve"> perkama tik nematerialaus pobūdžio (intelektinė) ar kitokia paslauga, nesusijusi su materialaus objekto sukūrimu, kurios teikimo metu nėra numatomas reikšmingas neigiamas poveikis aplinkai, nesukuriamas taršos šaltinis ir negeneruojamos atliekos; </w:t>
            </w:r>
          </w:p>
          <w:p w14:paraId="03CCA464" w14:textId="2F572203" w:rsidR="00B2104F" w:rsidRPr="00011FE2" w:rsidRDefault="00B2104F" w:rsidP="00AA789B">
            <w:pPr>
              <w:jc w:val="both"/>
              <w:rPr>
                <w:rFonts w:ascii="Joost" w:hAnsi="Joost" w:hint="eastAsia"/>
                <w:color w:val="000000" w:themeColor="text1"/>
                <w:sz w:val="23"/>
                <w:szCs w:val="23"/>
              </w:rPr>
            </w:pPr>
            <w:r w:rsidRPr="00180930">
              <w:rPr>
                <w:rFonts w:ascii="Joost" w:hAnsi="Joost"/>
                <w:b/>
                <w:bCs/>
                <w:color w:val="000000" w:themeColor="text1"/>
                <w:sz w:val="23"/>
                <w:szCs w:val="23"/>
              </w:rPr>
              <w:t>4.4.4 papunktis</w:t>
            </w:r>
            <w:r w:rsidRPr="00180930">
              <w:rPr>
                <w:rFonts w:ascii="Joost" w:hAnsi="Joost"/>
                <w:color w:val="000000" w:themeColor="text1"/>
                <w:sz w:val="23"/>
                <w:szCs w:val="23"/>
              </w:rPr>
              <w:t xml:space="preserve"> </w:t>
            </w:r>
            <w:r w:rsidRPr="00180930">
              <w:rPr>
                <w:rFonts w:ascii="Joost" w:hAnsi="Joost"/>
                <w:i/>
                <w:iCs/>
                <w:color w:val="000000" w:themeColor="text1"/>
                <w:sz w:val="23"/>
                <w:szCs w:val="23"/>
              </w:rPr>
              <w:t>(savarankiškai nustatomi aplinkos apsaugos kriterijai)</w:t>
            </w:r>
            <w:r w:rsidRPr="00180930">
              <w:rPr>
                <w:rFonts w:ascii="Joost" w:hAnsi="Joost"/>
                <w:color w:val="000000" w:themeColor="text1"/>
                <w:sz w:val="23"/>
                <w:szCs w:val="23"/>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03757868" w14:textId="3CC09E8A" w:rsidR="00027B83" w:rsidRPr="00011FE2" w:rsidRDefault="000B0897" w:rsidP="00AA789B">
            <w:pPr>
              <w:jc w:val="both"/>
              <w:rPr>
                <w:rFonts w:ascii="Joost" w:hAnsi="Joost"/>
                <w:color w:val="000000" w:themeColor="text1"/>
                <w:kern w:val="2"/>
                <w:sz w:val="23"/>
                <w:szCs w:val="23"/>
                <w:shd w:val="clear" w:color="auto" w:fill="FFFFFF"/>
              </w:rPr>
            </w:pPr>
            <w:r w:rsidRPr="00180930">
              <w:rPr>
                <w:rFonts w:ascii="Joost" w:hAnsi="Joost"/>
                <w:color w:val="000000" w:themeColor="text1"/>
                <w:kern w:val="2"/>
                <w:sz w:val="23"/>
                <w:szCs w:val="23"/>
                <w:shd w:val="clear" w:color="auto" w:fill="FFFFFF"/>
              </w:rPr>
              <w:t>Nustačius, kad Tiekėjas šiame papunktyje nustatyto kriterijaus (-jų) nesilaiko, Tiekėjui taikoma Specialiųjų sąlygų 9.5 punkte nurodyto dydžio bauda.</w:t>
            </w:r>
          </w:p>
        </w:tc>
      </w:tr>
      <w:tr w:rsidR="00027B83" w:rsidRPr="00AA789B" w14:paraId="6AED3712" w14:textId="77777777">
        <w:trPr>
          <w:trHeight w:val="300"/>
        </w:trPr>
        <w:tc>
          <w:tcPr>
            <w:tcW w:w="3058" w:type="dxa"/>
          </w:tcPr>
          <w:p w14:paraId="21344512"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13.2. Su perkamomis Paslaugomis susiję socialiniai kriterijai</w:t>
            </w:r>
          </w:p>
        </w:tc>
        <w:tc>
          <w:tcPr>
            <w:tcW w:w="6477" w:type="dxa"/>
            <w:gridSpan w:val="3"/>
          </w:tcPr>
          <w:p w14:paraId="6D4A9236" w14:textId="77777777" w:rsidR="00027B83" w:rsidRPr="00AA789B" w:rsidRDefault="000B0897" w:rsidP="00AA789B">
            <w:pPr>
              <w:rPr>
                <w:rFonts w:ascii="Joost" w:hAnsi="Joost"/>
                <w:color w:val="000000"/>
                <w:kern w:val="2"/>
                <w:sz w:val="23"/>
                <w:szCs w:val="23"/>
                <w:shd w:val="clear" w:color="auto" w:fill="FFFFFF"/>
              </w:rPr>
            </w:pPr>
            <w:r w:rsidRPr="00AA789B">
              <w:rPr>
                <w:rFonts w:ascii="Joost" w:hAnsi="Joost"/>
                <w:color w:val="000000"/>
                <w:kern w:val="2"/>
                <w:sz w:val="23"/>
                <w:szCs w:val="23"/>
                <w:shd w:val="clear" w:color="auto" w:fill="FFFFFF"/>
              </w:rPr>
              <w:t>Netaikoma</w:t>
            </w:r>
          </w:p>
          <w:p w14:paraId="4FB842F3" w14:textId="0DB6520B" w:rsidR="00027B83" w:rsidRPr="00AA789B" w:rsidRDefault="00027B83" w:rsidP="00AA789B">
            <w:pPr>
              <w:rPr>
                <w:rFonts w:ascii="Joost" w:hAnsi="Joost"/>
                <w:color w:val="0070C0"/>
                <w:kern w:val="2"/>
                <w:sz w:val="23"/>
                <w:szCs w:val="23"/>
              </w:rPr>
            </w:pPr>
          </w:p>
        </w:tc>
      </w:tr>
      <w:tr w:rsidR="00027B83" w:rsidRPr="00AA789B" w14:paraId="2A0B6F21" w14:textId="77777777">
        <w:trPr>
          <w:trHeight w:val="300"/>
        </w:trPr>
        <w:tc>
          <w:tcPr>
            <w:tcW w:w="9535" w:type="dxa"/>
            <w:gridSpan w:val="4"/>
          </w:tcPr>
          <w:p w14:paraId="2966A2BB"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 xml:space="preserve">14. BENDRŲJŲ SĄLYGŲ PAKEITIMAI IR PAPILDYMAI </w:t>
            </w:r>
          </w:p>
          <w:p w14:paraId="617D96B4" w14:textId="26761C6E" w:rsidR="00027B83" w:rsidRPr="00AA789B" w:rsidRDefault="00027B83" w:rsidP="00AA789B">
            <w:pPr>
              <w:jc w:val="center"/>
              <w:rPr>
                <w:rFonts w:ascii="Joost" w:hAnsi="Joost"/>
                <w:kern w:val="2"/>
                <w:sz w:val="23"/>
                <w:szCs w:val="23"/>
              </w:rPr>
            </w:pPr>
          </w:p>
        </w:tc>
      </w:tr>
      <w:tr w:rsidR="00027B83" w:rsidRPr="00AA789B" w14:paraId="22D00919" w14:textId="77777777">
        <w:trPr>
          <w:trHeight w:val="300"/>
        </w:trPr>
        <w:tc>
          <w:tcPr>
            <w:tcW w:w="3058" w:type="dxa"/>
          </w:tcPr>
          <w:p w14:paraId="13B30282"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 xml:space="preserve">14.1. </w:t>
            </w:r>
          </w:p>
        </w:tc>
        <w:tc>
          <w:tcPr>
            <w:tcW w:w="6477" w:type="dxa"/>
            <w:gridSpan w:val="3"/>
          </w:tcPr>
          <w:p w14:paraId="5B6DEAA8" w14:textId="707D0F21" w:rsidR="00027B83" w:rsidRPr="00AA789B" w:rsidRDefault="00DA0787" w:rsidP="00AA789B">
            <w:pPr>
              <w:rPr>
                <w:rFonts w:ascii="Joost" w:hAnsi="Joost"/>
                <w:kern w:val="2"/>
                <w:sz w:val="23"/>
                <w:szCs w:val="23"/>
              </w:rPr>
            </w:pPr>
            <w:r w:rsidRPr="00AA789B">
              <w:rPr>
                <w:rFonts w:ascii="Joost" w:hAnsi="Joost"/>
                <w:kern w:val="2"/>
                <w:sz w:val="23"/>
                <w:szCs w:val="23"/>
              </w:rPr>
              <w:t xml:space="preserve">Šalys susitaria pakeisti nurodytą Sutarties Bendrųjų sąlygų punktą ir išdėstyti jį nauja redakcija: </w:t>
            </w:r>
            <w:r w:rsidRPr="00AA789B">
              <w:rPr>
                <w:rFonts w:ascii="Joost" w:hAnsi="Joost"/>
                <w:i/>
                <w:iCs/>
                <w:kern w:val="2"/>
                <w:sz w:val="23"/>
                <w:szCs w:val="23"/>
              </w:rPr>
              <w:t>netaikoma</w:t>
            </w:r>
            <w:r w:rsidR="000B0897" w:rsidRPr="00AA789B">
              <w:rPr>
                <w:rFonts w:ascii="Joost" w:hAnsi="Joost"/>
                <w:kern w:val="2"/>
                <w:sz w:val="23"/>
                <w:szCs w:val="23"/>
              </w:rPr>
              <w:t>.</w:t>
            </w:r>
          </w:p>
        </w:tc>
      </w:tr>
      <w:tr w:rsidR="00027B83" w:rsidRPr="00AA789B" w14:paraId="46FFCBDD" w14:textId="77777777">
        <w:trPr>
          <w:trHeight w:val="300"/>
        </w:trPr>
        <w:tc>
          <w:tcPr>
            <w:tcW w:w="3058" w:type="dxa"/>
          </w:tcPr>
          <w:p w14:paraId="21F9C44C"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14.2.</w:t>
            </w:r>
          </w:p>
        </w:tc>
        <w:tc>
          <w:tcPr>
            <w:tcW w:w="6477" w:type="dxa"/>
            <w:gridSpan w:val="3"/>
          </w:tcPr>
          <w:p w14:paraId="53A670D7" w14:textId="77777777" w:rsidR="00192829" w:rsidRPr="00AA789B" w:rsidRDefault="000B0897" w:rsidP="00AA789B">
            <w:pPr>
              <w:jc w:val="both"/>
              <w:rPr>
                <w:rFonts w:ascii="Joost" w:hAnsi="Joost"/>
                <w:kern w:val="2"/>
                <w:sz w:val="23"/>
                <w:szCs w:val="23"/>
              </w:rPr>
            </w:pPr>
            <w:r w:rsidRPr="00AA789B">
              <w:rPr>
                <w:rFonts w:ascii="Joost" w:hAnsi="Joost"/>
                <w:kern w:val="2"/>
                <w:sz w:val="23"/>
                <w:szCs w:val="23"/>
              </w:rPr>
              <w:t xml:space="preserve">Šalys susitaria papildyti Sutarties Bendrąsias sąlygas nurodytu punktu, tačiau kitų punktų numeracijos nekeisti: </w:t>
            </w:r>
          </w:p>
          <w:p w14:paraId="3344885E" w14:textId="77777777" w:rsidR="00192829" w:rsidRPr="00AA789B" w:rsidRDefault="00192829" w:rsidP="00AA789B">
            <w:pPr>
              <w:jc w:val="both"/>
              <w:rPr>
                <w:rFonts w:ascii="Joost" w:hAnsi="Joost"/>
                <w:kern w:val="2"/>
                <w:sz w:val="23"/>
                <w:szCs w:val="23"/>
              </w:rPr>
            </w:pPr>
          </w:p>
          <w:p w14:paraId="1D5ED231" w14:textId="77777777" w:rsidR="00C30741" w:rsidRPr="00AA789B" w:rsidRDefault="00192829" w:rsidP="00AA789B">
            <w:pPr>
              <w:jc w:val="both"/>
              <w:rPr>
                <w:rFonts w:ascii="Joost" w:hAnsi="Joost"/>
                <w:kern w:val="2"/>
                <w:sz w:val="23"/>
                <w:szCs w:val="23"/>
              </w:rPr>
            </w:pPr>
            <w:r w:rsidRPr="00AA789B">
              <w:rPr>
                <w:rFonts w:ascii="Joost" w:hAnsi="Joost"/>
                <w:kern w:val="2"/>
                <w:sz w:val="23"/>
                <w:szCs w:val="23"/>
              </w:rPr>
              <w:t xml:space="preserve">14.2.1. </w:t>
            </w:r>
            <w:r w:rsidR="00C30741" w:rsidRPr="00AA789B">
              <w:rPr>
                <w:rFonts w:ascii="Joost" w:hAnsi="Joost"/>
                <w:kern w:val="2"/>
                <w:sz w:val="23"/>
                <w:szCs w:val="23"/>
              </w:rPr>
              <w:t>Sutarties Bendrosios sąlygos papildomos nauju 15</w:t>
            </w:r>
            <w:r w:rsidR="00C30741" w:rsidRPr="00AA789B">
              <w:rPr>
                <w:rFonts w:ascii="Joost" w:hAnsi="Joost"/>
                <w:kern w:val="2"/>
                <w:sz w:val="23"/>
                <w:szCs w:val="23"/>
                <w:vertAlign w:val="superscript"/>
              </w:rPr>
              <w:t>1</w:t>
            </w:r>
            <w:r w:rsidR="00C30741" w:rsidRPr="00AA789B">
              <w:rPr>
                <w:rFonts w:ascii="Joost" w:hAnsi="Joost"/>
                <w:kern w:val="2"/>
                <w:sz w:val="23"/>
                <w:szCs w:val="23"/>
              </w:rPr>
              <w:t xml:space="preserve"> skyriumi, kuris išdėstomas taip:</w:t>
            </w:r>
          </w:p>
          <w:p w14:paraId="4D89F409" w14:textId="77777777" w:rsidR="00C30741" w:rsidRPr="00AA789B" w:rsidRDefault="00C30741" w:rsidP="00AA789B">
            <w:pPr>
              <w:jc w:val="both"/>
              <w:rPr>
                <w:rFonts w:ascii="Joost" w:hAnsi="Joost"/>
                <w:kern w:val="2"/>
                <w:sz w:val="23"/>
                <w:szCs w:val="23"/>
              </w:rPr>
            </w:pPr>
          </w:p>
          <w:p w14:paraId="2BE5F5B7" w14:textId="7C3AB6BD" w:rsidR="00C30741" w:rsidRPr="00AA789B" w:rsidRDefault="00C30741" w:rsidP="00011FE2">
            <w:pPr>
              <w:jc w:val="center"/>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1</w:t>
            </w:r>
            <w:r w:rsidRPr="00AA789B">
              <w:rPr>
                <w:rFonts w:ascii="Joost" w:hAnsi="Joost"/>
                <w:kern w:val="2"/>
                <w:sz w:val="23"/>
                <w:szCs w:val="23"/>
              </w:rPr>
              <w:t xml:space="preserve"> </w:t>
            </w:r>
            <w:r w:rsidRPr="00AA789B">
              <w:rPr>
                <w:rFonts w:ascii="Joost" w:hAnsi="Joost"/>
                <w:b/>
                <w:bCs/>
                <w:kern w:val="2"/>
                <w:sz w:val="23"/>
                <w:szCs w:val="23"/>
              </w:rPr>
              <w:t>ANTIKORUPCINIAI ĮSIPAREIGOJIMAI</w:t>
            </w:r>
          </w:p>
          <w:p w14:paraId="3DA0B874" w14:textId="77777777" w:rsidR="00C30741" w:rsidRPr="00AA789B" w:rsidRDefault="00C30741" w:rsidP="00AA789B">
            <w:pPr>
              <w:jc w:val="both"/>
              <w:rPr>
                <w:rFonts w:ascii="Joost" w:hAnsi="Joost"/>
                <w:kern w:val="2"/>
                <w:sz w:val="23"/>
                <w:szCs w:val="23"/>
              </w:rPr>
            </w:pPr>
          </w:p>
          <w:p w14:paraId="130D9A0B" w14:textId="77777777" w:rsidR="00C30741" w:rsidRPr="00AA789B" w:rsidRDefault="00C30741" w:rsidP="00AA789B">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AA789B">
              <w:rPr>
                <w:rFonts w:ascii="Joost" w:eastAsia="Arial Unicode MS" w:hAnsi="Joost"/>
                <w:sz w:val="23"/>
                <w:szCs w:val="23"/>
                <w:bdr w:val="nil"/>
                <w:lang w:eastAsia="lt-LT"/>
              </w:rPr>
              <w:t>15</w:t>
            </w:r>
            <w:r w:rsidRPr="00AA789B">
              <w:rPr>
                <w:rFonts w:ascii="Joost" w:eastAsia="Arial Unicode MS" w:hAnsi="Joost"/>
                <w:sz w:val="23"/>
                <w:szCs w:val="23"/>
                <w:bdr w:val="nil"/>
                <w:vertAlign w:val="superscript"/>
                <w:lang w:eastAsia="lt-LT"/>
              </w:rPr>
              <w:t>1</w:t>
            </w:r>
            <w:r w:rsidRPr="00AA789B">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AA789B" w:rsidRDefault="00C30741" w:rsidP="00AA789B">
            <w:pPr>
              <w:pBdr>
                <w:top w:val="nil"/>
                <w:left w:val="nil"/>
                <w:bottom w:val="nil"/>
                <w:right w:val="nil"/>
                <w:between w:val="nil"/>
                <w:bar w:val="nil"/>
              </w:pBdr>
              <w:suppressAutoHyphens/>
              <w:ind w:firstLine="562"/>
              <w:jc w:val="both"/>
              <w:rPr>
                <w:rFonts w:ascii="Joost" w:hAnsi="Joost"/>
                <w:kern w:val="2"/>
                <w:sz w:val="23"/>
                <w:szCs w:val="23"/>
              </w:rPr>
            </w:pPr>
            <w:r w:rsidRPr="00AA789B">
              <w:rPr>
                <w:rFonts w:ascii="Joost" w:eastAsia="Arial Unicode MS" w:hAnsi="Joost"/>
                <w:sz w:val="23"/>
                <w:szCs w:val="23"/>
                <w:bdr w:val="nil"/>
                <w:lang w:eastAsia="lt-LT"/>
              </w:rPr>
              <w:t>15</w:t>
            </w:r>
            <w:r w:rsidRPr="00AA789B">
              <w:rPr>
                <w:rFonts w:ascii="Joost" w:eastAsia="Arial Unicode MS" w:hAnsi="Joost"/>
                <w:sz w:val="23"/>
                <w:szCs w:val="23"/>
                <w:bdr w:val="nil"/>
                <w:vertAlign w:val="superscript"/>
                <w:lang w:eastAsia="lt-LT"/>
              </w:rPr>
              <w:t>1</w:t>
            </w:r>
            <w:r w:rsidRPr="00AA789B">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AA789B">
              <w:rPr>
                <w:rFonts w:ascii="Joost" w:hAnsi="Joost"/>
                <w:kern w:val="2"/>
                <w:sz w:val="23"/>
                <w:szCs w:val="23"/>
              </w:rPr>
              <w:t xml:space="preserve"> </w:t>
            </w:r>
          </w:p>
          <w:p w14:paraId="771090F2" w14:textId="77777777" w:rsidR="00C30741" w:rsidRPr="00AA789B" w:rsidRDefault="00C30741" w:rsidP="00AA789B">
            <w:pPr>
              <w:pBdr>
                <w:top w:val="nil"/>
                <w:left w:val="nil"/>
                <w:bottom w:val="nil"/>
                <w:right w:val="nil"/>
                <w:between w:val="nil"/>
                <w:bar w:val="nil"/>
              </w:pBdr>
              <w:suppressAutoHyphens/>
              <w:ind w:firstLine="562"/>
              <w:jc w:val="both"/>
              <w:rPr>
                <w:rFonts w:ascii="Joost" w:hAnsi="Joost"/>
                <w:kern w:val="2"/>
                <w:sz w:val="23"/>
                <w:szCs w:val="23"/>
              </w:rPr>
            </w:pPr>
          </w:p>
          <w:p w14:paraId="51958475" w14:textId="77777777" w:rsidR="00C30741" w:rsidRPr="00AA789B" w:rsidRDefault="00C30741" w:rsidP="00AA789B">
            <w:pPr>
              <w:pBdr>
                <w:top w:val="nil"/>
                <w:left w:val="nil"/>
                <w:bottom w:val="nil"/>
                <w:right w:val="nil"/>
                <w:between w:val="nil"/>
                <w:bar w:val="nil"/>
              </w:pBdr>
              <w:suppressAutoHyphens/>
              <w:ind w:firstLine="562"/>
              <w:jc w:val="both"/>
              <w:rPr>
                <w:rFonts w:ascii="Joost" w:hAnsi="Joost"/>
                <w:kern w:val="2"/>
                <w:sz w:val="23"/>
                <w:szCs w:val="23"/>
              </w:rPr>
            </w:pPr>
          </w:p>
          <w:p w14:paraId="70074FBF" w14:textId="1C2D76CA" w:rsidR="00C30741" w:rsidRPr="00AA789B" w:rsidRDefault="00C30741" w:rsidP="00AA789B">
            <w:pPr>
              <w:jc w:val="both"/>
              <w:rPr>
                <w:rFonts w:ascii="Joost" w:hAnsi="Joost"/>
                <w:kern w:val="2"/>
                <w:sz w:val="23"/>
                <w:szCs w:val="23"/>
              </w:rPr>
            </w:pPr>
            <w:r w:rsidRPr="00AA789B">
              <w:rPr>
                <w:rFonts w:ascii="Joost" w:hAnsi="Joost"/>
                <w:kern w:val="2"/>
                <w:sz w:val="23"/>
                <w:szCs w:val="23"/>
              </w:rPr>
              <w:t>1</w:t>
            </w:r>
            <w:r w:rsidR="001440CE" w:rsidRPr="00AA789B">
              <w:rPr>
                <w:rFonts w:ascii="Joost" w:hAnsi="Joost"/>
                <w:kern w:val="2"/>
                <w:sz w:val="23"/>
                <w:szCs w:val="23"/>
              </w:rPr>
              <w:t>4</w:t>
            </w:r>
            <w:r w:rsidRPr="00AA789B">
              <w:rPr>
                <w:rFonts w:ascii="Joost" w:hAnsi="Joost"/>
                <w:kern w:val="2"/>
                <w:sz w:val="23"/>
                <w:szCs w:val="23"/>
              </w:rPr>
              <w:t>.2.2. Sutarties Bendrosios sąlygos papildomos nauju 15</w:t>
            </w:r>
            <w:r w:rsidRPr="00AA789B">
              <w:rPr>
                <w:rFonts w:ascii="Joost" w:hAnsi="Joost"/>
                <w:kern w:val="2"/>
                <w:sz w:val="23"/>
                <w:szCs w:val="23"/>
                <w:vertAlign w:val="superscript"/>
              </w:rPr>
              <w:t xml:space="preserve">2 </w:t>
            </w:r>
            <w:r w:rsidRPr="00AA789B">
              <w:rPr>
                <w:rFonts w:ascii="Joost" w:hAnsi="Joost"/>
                <w:kern w:val="2"/>
                <w:sz w:val="23"/>
                <w:szCs w:val="23"/>
              </w:rPr>
              <w:t xml:space="preserve">skyriumi, kuris išdėstomas taip: </w:t>
            </w:r>
          </w:p>
          <w:p w14:paraId="638B4B05" w14:textId="77777777" w:rsidR="00C30741" w:rsidRPr="00AA789B" w:rsidRDefault="00C30741" w:rsidP="00AA789B">
            <w:pPr>
              <w:pBdr>
                <w:top w:val="nil"/>
                <w:left w:val="nil"/>
                <w:bottom w:val="nil"/>
                <w:right w:val="nil"/>
                <w:between w:val="nil"/>
                <w:bar w:val="nil"/>
              </w:pBdr>
              <w:suppressAutoHyphens/>
              <w:ind w:firstLine="562"/>
              <w:jc w:val="both"/>
              <w:rPr>
                <w:rFonts w:ascii="Joost" w:hAnsi="Joost"/>
                <w:kern w:val="2"/>
                <w:sz w:val="23"/>
                <w:szCs w:val="23"/>
              </w:rPr>
            </w:pPr>
          </w:p>
          <w:p w14:paraId="6A18D937" w14:textId="448ED89E" w:rsidR="00C30741" w:rsidRPr="00011FE2" w:rsidRDefault="00C30741" w:rsidP="00011FE2">
            <w:pPr>
              <w:jc w:val="center"/>
              <w:rPr>
                <w:rFonts w:ascii="Joost" w:eastAsia="Arial Unicode MS" w:hAnsi="Joost"/>
                <w:b/>
                <w:bCs/>
                <w:caps/>
                <w:spacing w:val="4"/>
                <w:sz w:val="23"/>
                <w:szCs w:val="23"/>
                <w:lang w:eastAsia="lt-LT"/>
              </w:rPr>
            </w:pPr>
            <w:r w:rsidRPr="00AA789B">
              <w:rPr>
                <w:rFonts w:ascii="Joost" w:hAnsi="Joost"/>
                <w:kern w:val="2"/>
                <w:sz w:val="23"/>
                <w:szCs w:val="23"/>
              </w:rPr>
              <w:t>„15</w:t>
            </w:r>
            <w:r w:rsidRPr="00AA789B">
              <w:rPr>
                <w:rFonts w:ascii="Joost" w:hAnsi="Joost"/>
                <w:kern w:val="2"/>
                <w:sz w:val="23"/>
                <w:szCs w:val="23"/>
                <w:vertAlign w:val="superscript"/>
              </w:rPr>
              <w:t xml:space="preserve">2 </w:t>
            </w:r>
            <w:r w:rsidRPr="00AA789B">
              <w:rPr>
                <w:rFonts w:ascii="Joost" w:eastAsia="Arial Unicode MS" w:hAnsi="Joost"/>
                <w:b/>
                <w:bCs/>
                <w:spacing w:val="4"/>
                <w:sz w:val="23"/>
                <w:szCs w:val="23"/>
                <w:lang w:eastAsia="lt-LT"/>
              </w:rPr>
              <w:t>TIEKĖJO ETIŠKAS ELGESYS</w:t>
            </w:r>
          </w:p>
          <w:p w14:paraId="56520000" w14:textId="77777777" w:rsidR="00C30741" w:rsidRPr="00AA789B" w:rsidRDefault="00C30741" w:rsidP="00AA789B">
            <w:pPr>
              <w:pBdr>
                <w:top w:val="nil"/>
                <w:left w:val="nil"/>
                <w:bottom w:val="nil"/>
                <w:right w:val="nil"/>
                <w:between w:val="nil"/>
                <w:bar w:val="nil"/>
              </w:pBdr>
              <w:suppressAutoHyphens/>
              <w:ind w:firstLine="562"/>
              <w:jc w:val="both"/>
              <w:rPr>
                <w:rFonts w:ascii="Joost" w:hAnsi="Joost"/>
                <w:kern w:val="2"/>
                <w:sz w:val="23"/>
                <w:szCs w:val="23"/>
              </w:rPr>
            </w:pPr>
          </w:p>
          <w:p w14:paraId="22D6E4DB" w14:textId="77777777" w:rsidR="00C30741" w:rsidRPr="00AA789B" w:rsidRDefault="00C30741" w:rsidP="00AA789B">
            <w:pPr>
              <w:pBdr>
                <w:top w:val="nil"/>
                <w:left w:val="nil"/>
                <w:bottom w:val="nil"/>
                <w:right w:val="nil"/>
                <w:between w:val="nil"/>
                <w:bar w:val="nil"/>
              </w:pBdr>
              <w:suppressAutoHyphens/>
              <w:ind w:firstLine="562"/>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AA789B">
                <w:rPr>
                  <w:rStyle w:val="Hyperlink"/>
                  <w:rFonts w:ascii="Joost" w:hAnsi="Joost"/>
                  <w:kern w:val="2"/>
                  <w:sz w:val="23"/>
                  <w:szCs w:val="23"/>
                </w:rPr>
                <w:t>viešai skelbiama</w:t>
              </w:r>
              <w:r w:rsidRPr="00AA789B">
                <w:rPr>
                  <w:rStyle w:val="Hyperlink"/>
                  <w:rFonts w:ascii="Joost" w:hAnsi="Joost"/>
                  <w:sz w:val="23"/>
                  <w:szCs w:val="23"/>
                </w:rPr>
                <w:t>s</w:t>
              </w:r>
            </w:hyperlink>
            <w:r w:rsidRPr="00AA789B">
              <w:rPr>
                <w:rStyle w:val="FootnoteReference"/>
                <w:rFonts w:ascii="Joost" w:hAnsi="Joost"/>
                <w:kern w:val="2"/>
                <w:sz w:val="23"/>
                <w:szCs w:val="23"/>
              </w:rPr>
              <w:footnoteReference w:id="2"/>
            </w:r>
            <w:r w:rsidRPr="00AA789B">
              <w:rPr>
                <w:rFonts w:ascii="Joost" w:hAnsi="Joost"/>
                <w:kern w:val="2"/>
                <w:sz w:val="23"/>
                <w:szCs w:val="23"/>
              </w:rPr>
              <w:t>) Tiekėjų etikos kodekse (toliau – Kodeksas) 49 punkte numatytų įsipareigojimų, tai yra:</w:t>
            </w:r>
          </w:p>
          <w:p w14:paraId="29166BC5" w14:textId="77777777" w:rsidR="00C30741" w:rsidRPr="00AA789B" w:rsidRDefault="00C30741" w:rsidP="00AA789B">
            <w:pPr>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.1.1. nevykdyti veiklos karinę agresiją prieš Ukrainą vykdančiose šalyse ar/ir</w:t>
            </w:r>
          </w:p>
          <w:p w14:paraId="5C311F9C" w14:textId="77777777" w:rsidR="00C30741" w:rsidRPr="00AA789B" w:rsidRDefault="00C30741" w:rsidP="00AA789B">
            <w:pPr>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.1.2. nebūti įmonių grupės, kurios bet kuris narys vykdo veiklą karinę agresiją prieš Ukrainą vykdančiose šalyse, nariu ir/ar</w:t>
            </w:r>
          </w:p>
          <w:p w14:paraId="6396829B" w14:textId="77777777" w:rsidR="00C30741" w:rsidRPr="00AA789B" w:rsidRDefault="00C30741" w:rsidP="00AA789B">
            <w:pPr>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AA789B" w:rsidRDefault="00C30741" w:rsidP="00AA789B">
            <w:pPr>
              <w:pBdr>
                <w:top w:val="nil"/>
                <w:left w:val="nil"/>
                <w:bottom w:val="nil"/>
                <w:right w:val="nil"/>
                <w:between w:val="nil"/>
                <w:bar w:val="nil"/>
              </w:pBdr>
              <w:suppressAutoHyphens/>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.1.4. nesiremti pajėgumais ir (ar) nesudaryti subtiekimo sutarties su subtiekėju netenkinančiu šių sąlygų.</w:t>
            </w:r>
          </w:p>
          <w:p w14:paraId="0A6EE5C5" w14:textId="77777777" w:rsidR="00C30741" w:rsidRPr="00AA789B" w:rsidRDefault="00C30741" w:rsidP="00AA789B">
            <w:pPr>
              <w:pBdr>
                <w:top w:val="nil"/>
                <w:left w:val="nil"/>
                <w:bottom w:val="nil"/>
                <w:right w:val="nil"/>
                <w:between w:val="nil"/>
                <w:bar w:val="nil"/>
              </w:pBdr>
              <w:suppressAutoHyphens/>
              <w:ind w:firstLine="561"/>
              <w:jc w:val="both"/>
              <w:rPr>
                <w:rFonts w:ascii="Joost" w:hAnsi="Joost"/>
                <w:kern w:val="2"/>
                <w:sz w:val="23"/>
                <w:szCs w:val="23"/>
              </w:rPr>
            </w:pPr>
            <w:r w:rsidRPr="00AA789B">
              <w:rPr>
                <w:rFonts w:ascii="Joost" w:hAnsi="Joost"/>
                <w:kern w:val="2"/>
                <w:sz w:val="23"/>
                <w:szCs w:val="23"/>
              </w:rPr>
              <w:lastRenderedPageBreak/>
              <w:t>15</w:t>
            </w:r>
            <w:r w:rsidRPr="00AA789B">
              <w:rPr>
                <w:rFonts w:ascii="Joost" w:hAnsi="Joost"/>
                <w:kern w:val="2"/>
                <w:sz w:val="23"/>
                <w:szCs w:val="23"/>
                <w:vertAlign w:val="superscript"/>
              </w:rPr>
              <w:t>2</w:t>
            </w:r>
            <w:r w:rsidRPr="00AA789B">
              <w:rPr>
                <w:rFonts w:ascii="Joost" w:hAnsi="Joost"/>
                <w:kern w:val="2"/>
                <w:sz w:val="23"/>
                <w:szCs w:val="23"/>
              </w:rPr>
              <w:t xml:space="preserve">.2. Susiklosčius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 xml:space="preserve">.1 punkte nurodytoms aplinkybėms ar Tiekėjui nustačius ar įtarus galimus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AA789B" w:rsidRDefault="00C30741" w:rsidP="00AA789B">
            <w:pPr>
              <w:pBdr>
                <w:top w:val="nil"/>
                <w:left w:val="nil"/>
                <w:bottom w:val="nil"/>
                <w:right w:val="nil"/>
                <w:between w:val="nil"/>
                <w:bar w:val="nil"/>
              </w:pBdr>
              <w:suppressAutoHyphens/>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 xml:space="preserve">.3. Pirkėjas, turėdamas įtarimų dėl netinkamo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 punkte nurodytomis aplinkybėmis susijusią informaciją (duomenis) ir/ar inicijuoti Bendrųjų sąlygų 15</w:t>
            </w:r>
            <w:r w:rsidRPr="00AA789B">
              <w:rPr>
                <w:rFonts w:ascii="Joost" w:hAnsi="Joost"/>
                <w:kern w:val="2"/>
                <w:sz w:val="23"/>
                <w:szCs w:val="23"/>
                <w:vertAlign w:val="superscript"/>
              </w:rPr>
              <w:t>2</w:t>
            </w:r>
            <w:r w:rsidRPr="00AA789B">
              <w:rPr>
                <w:rFonts w:ascii="Joost" w:hAnsi="Joost"/>
                <w:kern w:val="2"/>
                <w:sz w:val="23"/>
                <w:szCs w:val="23"/>
              </w:rPr>
              <w:t>.4 punkte numatytus patikrinimus.</w:t>
            </w:r>
          </w:p>
          <w:p w14:paraId="27B3688B" w14:textId="77777777" w:rsidR="00C30741" w:rsidRPr="00AA789B" w:rsidRDefault="00C30741" w:rsidP="00AA789B">
            <w:pPr>
              <w:pBdr>
                <w:top w:val="nil"/>
                <w:left w:val="nil"/>
                <w:bottom w:val="nil"/>
                <w:right w:val="nil"/>
                <w:between w:val="nil"/>
                <w:bar w:val="nil"/>
              </w:pBdr>
              <w:suppressAutoHyphens/>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 xml:space="preserve">.4. Tiekėjas įsipareigoja leisti Pirkėjui tikrinti informaciją, leidžiančią įsitikinti, ar Tiekėjas tinkamai laikosi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AA789B" w:rsidRDefault="00C30741" w:rsidP="00AA789B">
            <w:pPr>
              <w:pBdr>
                <w:top w:val="nil"/>
                <w:left w:val="nil"/>
                <w:bottom w:val="nil"/>
                <w:right w:val="nil"/>
                <w:between w:val="nil"/>
                <w:bar w:val="nil"/>
              </w:pBdr>
              <w:suppressAutoHyphens/>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AA789B">
              <w:rPr>
                <w:rFonts w:ascii="Joost" w:hAnsi="Joost"/>
                <w:kern w:val="2"/>
                <w:sz w:val="23"/>
                <w:szCs w:val="23"/>
                <w:vertAlign w:val="superscript"/>
              </w:rPr>
              <w:t>2</w:t>
            </w:r>
            <w:r w:rsidRPr="00AA789B">
              <w:rPr>
                <w:rFonts w:ascii="Joost" w:hAnsi="Joost"/>
                <w:kern w:val="2"/>
                <w:sz w:val="23"/>
                <w:szCs w:val="23"/>
              </w:rPr>
              <w:t>.2, 15</w:t>
            </w:r>
            <w:r w:rsidRPr="00AA789B">
              <w:rPr>
                <w:rFonts w:ascii="Joost" w:hAnsi="Joost"/>
                <w:kern w:val="2"/>
                <w:sz w:val="23"/>
                <w:szCs w:val="23"/>
                <w:vertAlign w:val="superscript"/>
              </w:rPr>
              <w:t>2</w:t>
            </w:r>
            <w:r w:rsidRPr="00AA789B">
              <w:rPr>
                <w:rFonts w:ascii="Joost" w:hAnsi="Joost"/>
                <w:kern w:val="2"/>
                <w:sz w:val="23"/>
                <w:szCs w:val="23"/>
              </w:rPr>
              <w:t xml:space="preserve">.3 punktuose nustatytus terminus, prilyginamas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 xml:space="preserve">.1 punkte numatytų įsipareigojimų pažeidimui. </w:t>
            </w:r>
          </w:p>
          <w:p w14:paraId="58DD9090" w14:textId="0CDEF221" w:rsidR="00027B83" w:rsidRPr="00AA789B" w:rsidRDefault="00C30741" w:rsidP="00C005B4">
            <w:pPr>
              <w:pBdr>
                <w:top w:val="nil"/>
                <w:left w:val="nil"/>
                <w:bottom w:val="nil"/>
                <w:right w:val="nil"/>
                <w:between w:val="nil"/>
                <w:bar w:val="nil"/>
              </w:pBdr>
              <w:suppressAutoHyphens/>
              <w:ind w:firstLine="561"/>
              <w:jc w:val="both"/>
              <w:rPr>
                <w:rFonts w:ascii="Joost" w:hAnsi="Joost"/>
                <w:kern w:val="2"/>
                <w:sz w:val="23"/>
                <w:szCs w:val="23"/>
              </w:rPr>
            </w:pP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 xml:space="preserve">.6. Nustačius </w:t>
            </w:r>
            <w:r w:rsidRPr="00AA789B">
              <w:rPr>
                <w:rFonts w:ascii="Joost" w:hAnsi="Joost"/>
                <w:sz w:val="23"/>
                <w:szCs w:val="23"/>
              </w:rPr>
              <w:t xml:space="preserve">Bendrųjų sąlygų </w:t>
            </w:r>
            <w:r w:rsidRPr="00AA789B">
              <w:rPr>
                <w:rFonts w:ascii="Joost" w:hAnsi="Joost"/>
                <w:kern w:val="2"/>
                <w:sz w:val="23"/>
                <w:szCs w:val="23"/>
              </w:rPr>
              <w:t>15</w:t>
            </w:r>
            <w:r w:rsidRPr="00AA789B">
              <w:rPr>
                <w:rFonts w:ascii="Joost" w:hAnsi="Joost"/>
                <w:kern w:val="2"/>
                <w:sz w:val="23"/>
                <w:szCs w:val="23"/>
                <w:vertAlign w:val="superscript"/>
              </w:rPr>
              <w:t>2</w:t>
            </w:r>
            <w:r w:rsidRPr="00AA789B">
              <w:rPr>
                <w:rFonts w:ascii="Joost" w:hAnsi="Joost"/>
                <w:kern w:val="2"/>
                <w:sz w:val="23"/>
                <w:szCs w:val="23"/>
              </w:rPr>
              <w:t>.1 punkto pažeidimą, Tiekėjui taikoma Specialiųjų sąlygų 9.</w:t>
            </w:r>
            <w:r w:rsidR="007F2D86" w:rsidRPr="00AA789B">
              <w:rPr>
                <w:rFonts w:ascii="Joost" w:hAnsi="Joost"/>
                <w:kern w:val="2"/>
                <w:sz w:val="23"/>
                <w:szCs w:val="23"/>
              </w:rPr>
              <w:t>10</w:t>
            </w:r>
            <w:r w:rsidRPr="00AA789B">
              <w:rPr>
                <w:rFonts w:ascii="Joost" w:hAnsi="Joost"/>
                <w:kern w:val="2"/>
                <w:sz w:val="23"/>
                <w:szCs w:val="23"/>
              </w:rPr>
              <w:t xml:space="preserve"> punkte nurodyto dydžio bauda, išskyrus Bendrųjų sąlygų 15</w:t>
            </w:r>
            <w:r w:rsidRPr="00AA789B">
              <w:rPr>
                <w:rFonts w:ascii="Joost" w:hAnsi="Joost"/>
                <w:kern w:val="2"/>
                <w:sz w:val="23"/>
                <w:szCs w:val="23"/>
                <w:vertAlign w:val="superscript"/>
              </w:rPr>
              <w:t>2</w:t>
            </w:r>
            <w:r w:rsidRPr="00AA789B">
              <w:rPr>
                <w:rFonts w:ascii="Joost" w:hAnsi="Joost"/>
                <w:kern w:val="2"/>
                <w:sz w:val="23"/>
                <w:szCs w:val="23"/>
              </w:rPr>
              <w:t>.2 punkte numatytą atvejį. Jeigu nustatomas Bendrųjų sąlygų 15</w:t>
            </w:r>
            <w:r w:rsidRPr="00AA789B">
              <w:rPr>
                <w:rFonts w:ascii="Joost" w:hAnsi="Joost"/>
                <w:kern w:val="2"/>
                <w:sz w:val="23"/>
                <w:szCs w:val="23"/>
                <w:vertAlign w:val="superscript"/>
              </w:rPr>
              <w:t>2</w:t>
            </w:r>
            <w:r w:rsidRPr="00AA789B">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AA789B">
              <w:rPr>
                <w:rFonts w:ascii="Joost" w:hAnsi="Joost"/>
                <w:kern w:val="2"/>
                <w:sz w:val="23"/>
                <w:szCs w:val="23"/>
              </w:rPr>
              <w:t>2</w:t>
            </w:r>
            <w:r w:rsidRPr="00AA789B">
              <w:rPr>
                <w:rFonts w:ascii="Joost" w:hAnsi="Joost"/>
                <w:kern w:val="2"/>
                <w:sz w:val="23"/>
                <w:szCs w:val="23"/>
              </w:rPr>
              <w:t>.1.2 punkte nustatyta tvarka ir terminais.“.</w:t>
            </w:r>
          </w:p>
        </w:tc>
      </w:tr>
      <w:tr w:rsidR="00027B83" w:rsidRPr="00AA789B" w14:paraId="39FA3211" w14:textId="77777777">
        <w:trPr>
          <w:trHeight w:val="300"/>
        </w:trPr>
        <w:tc>
          <w:tcPr>
            <w:tcW w:w="3058" w:type="dxa"/>
          </w:tcPr>
          <w:p w14:paraId="5E3CB82C"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lastRenderedPageBreak/>
              <w:t>14.3.</w:t>
            </w:r>
          </w:p>
        </w:tc>
        <w:tc>
          <w:tcPr>
            <w:tcW w:w="6477" w:type="dxa"/>
            <w:gridSpan w:val="3"/>
          </w:tcPr>
          <w:p w14:paraId="6F6CBF77" w14:textId="5FFB8280" w:rsidR="00C30741" w:rsidRPr="00AA789B" w:rsidRDefault="00C30741" w:rsidP="00AA789B">
            <w:pPr>
              <w:jc w:val="both"/>
              <w:rPr>
                <w:rFonts w:ascii="Joost" w:hAnsi="Joost"/>
                <w:kern w:val="2"/>
                <w:sz w:val="23"/>
                <w:szCs w:val="23"/>
              </w:rPr>
            </w:pPr>
            <w:r w:rsidRPr="00AA789B">
              <w:rPr>
                <w:rFonts w:ascii="Joost" w:hAnsi="Joost"/>
                <w:kern w:val="2"/>
                <w:sz w:val="23"/>
                <w:szCs w:val="23"/>
              </w:rPr>
              <w:t xml:space="preserve">Šalys susitaria išbraukti nurodytą Sutarties Bendrųjų sąlygų punktą, tačiau kitų punktų numeracijos nekeisti: </w:t>
            </w:r>
            <w:r w:rsidRPr="00AA789B">
              <w:rPr>
                <w:rFonts w:ascii="Joost" w:hAnsi="Joost"/>
                <w:i/>
                <w:iCs/>
                <w:kern w:val="2"/>
                <w:sz w:val="23"/>
                <w:szCs w:val="23"/>
              </w:rPr>
              <w:t>netaikoma</w:t>
            </w:r>
            <w:r w:rsidRPr="00AA789B">
              <w:rPr>
                <w:rFonts w:ascii="Joost" w:hAnsi="Joost"/>
                <w:kern w:val="2"/>
                <w:sz w:val="23"/>
                <w:szCs w:val="23"/>
              </w:rPr>
              <w:t>.</w:t>
            </w:r>
          </w:p>
        </w:tc>
      </w:tr>
      <w:tr w:rsidR="00027B83" w:rsidRPr="00AA789B" w14:paraId="6FDA4050" w14:textId="77777777">
        <w:trPr>
          <w:trHeight w:val="300"/>
        </w:trPr>
        <w:tc>
          <w:tcPr>
            <w:tcW w:w="3058" w:type="dxa"/>
          </w:tcPr>
          <w:p w14:paraId="4E5F7723"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14.4.</w:t>
            </w:r>
          </w:p>
        </w:tc>
        <w:tc>
          <w:tcPr>
            <w:tcW w:w="6477" w:type="dxa"/>
            <w:gridSpan w:val="3"/>
          </w:tcPr>
          <w:p w14:paraId="3F6A6610" w14:textId="14E801E8" w:rsidR="00027B83" w:rsidRPr="00AA789B" w:rsidRDefault="00180930" w:rsidP="00AA789B">
            <w:pPr>
              <w:jc w:val="both"/>
              <w:rPr>
                <w:rFonts w:ascii="Joost" w:hAnsi="Joost"/>
                <w:color w:val="0070C0"/>
                <w:kern w:val="2"/>
                <w:sz w:val="23"/>
                <w:szCs w:val="23"/>
              </w:rPr>
            </w:pPr>
            <w:r>
              <w:rPr>
                <w:rFonts w:ascii="Joost" w:hAnsi="Joost"/>
                <w:color w:val="0070C0"/>
                <w:kern w:val="2"/>
                <w:sz w:val="23"/>
                <w:szCs w:val="23"/>
              </w:rPr>
              <w:t>-</w:t>
            </w:r>
          </w:p>
        </w:tc>
      </w:tr>
      <w:tr w:rsidR="00027B83" w:rsidRPr="00AA789B" w14:paraId="1BB073C6" w14:textId="77777777">
        <w:trPr>
          <w:trHeight w:val="300"/>
        </w:trPr>
        <w:tc>
          <w:tcPr>
            <w:tcW w:w="3058" w:type="dxa"/>
          </w:tcPr>
          <w:p w14:paraId="22E2285D" w14:textId="77777777" w:rsidR="00027B83" w:rsidRPr="00AA789B" w:rsidRDefault="000B0897" w:rsidP="00AA789B">
            <w:pPr>
              <w:rPr>
                <w:rFonts w:ascii="Joost" w:hAnsi="Joost"/>
                <w:b/>
                <w:kern w:val="2"/>
                <w:sz w:val="23"/>
                <w:szCs w:val="23"/>
              </w:rPr>
            </w:pPr>
            <w:r w:rsidRPr="00AA789B">
              <w:rPr>
                <w:rFonts w:ascii="Joost" w:hAnsi="Joost"/>
                <w:b/>
                <w:kern w:val="2"/>
                <w:sz w:val="23"/>
                <w:szCs w:val="23"/>
              </w:rPr>
              <w:t>14.5.</w:t>
            </w:r>
          </w:p>
        </w:tc>
        <w:tc>
          <w:tcPr>
            <w:tcW w:w="6477" w:type="dxa"/>
            <w:gridSpan w:val="3"/>
          </w:tcPr>
          <w:p w14:paraId="59332F75" w14:textId="77777777" w:rsidR="00027B83" w:rsidRPr="00AA789B" w:rsidRDefault="000B0897" w:rsidP="00AA789B">
            <w:pPr>
              <w:jc w:val="both"/>
              <w:rPr>
                <w:rFonts w:ascii="Joost" w:hAnsi="Joost"/>
                <w:kern w:val="2"/>
                <w:sz w:val="23"/>
                <w:szCs w:val="23"/>
              </w:rPr>
            </w:pPr>
            <w:r w:rsidRPr="00AA789B">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tc>
      </w:tr>
      <w:tr w:rsidR="00027B83" w:rsidRPr="00AA789B" w14:paraId="12E3F744" w14:textId="77777777">
        <w:trPr>
          <w:trHeight w:val="300"/>
        </w:trPr>
        <w:tc>
          <w:tcPr>
            <w:tcW w:w="9535" w:type="dxa"/>
            <w:gridSpan w:val="4"/>
          </w:tcPr>
          <w:p w14:paraId="5B56255B"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lastRenderedPageBreak/>
              <w:t>15. SUTARTIES PRIEDAI</w:t>
            </w:r>
          </w:p>
        </w:tc>
      </w:tr>
      <w:tr w:rsidR="00027B83" w:rsidRPr="00AA789B" w14:paraId="3F51BA70" w14:textId="77777777">
        <w:trPr>
          <w:trHeight w:val="300"/>
        </w:trPr>
        <w:tc>
          <w:tcPr>
            <w:tcW w:w="3058" w:type="dxa"/>
          </w:tcPr>
          <w:p w14:paraId="4E91B20F"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15.1. Priedas Nr. 1</w:t>
            </w:r>
          </w:p>
        </w:tc>
        <w:tc>
          <w:tcPr>
            <w:tcW w:w="6477" w:type="dxa"/>
            <w:gridSpan w:val="3"/>
          </w:tcPr>
          <w:p w14:paraId="4668D8CB" w14:textId="5044BB15" w:rsidR="00027B83" w:rsidRPr="00AA789B" w:rsidRDefault="008B395D" w:rsidP="00AA789B">
            <w:pPr>
              <w:rPr>
                <w:rFonts w:ascii="Joost" w:hAnsi="Joost"/>
                <w:bCs/>
                <w:kern w:val="2"/>
                <w:sz w:val="23"/>
                <w:szCs w:val="23"/>
              </w:rPr>
            </w:pPr>
            <w:r w:rsidRPr="00AA789B">
              <w:rPr>
                <w:rFonts w:ascii="Joost" w:hAnsi="Joost"/>
                <w:bCs/>
                <w:kern w:val="2"/>
                <w:sz w:val="23"/>
                <w:szCs w:val="23"/>
              </w:rPr>
              <w:t>Techninė specifikacija</w:t>
            </w:r>
          </w:p>
        </w:tc>
      </w:tr>
      <w:tr w:rsidR="00027B83" w:rsidRPr="00AA789B" w14:paraId="2EFFF704" w14:textId="77777777">
        <w:trPr>
          <w:trHeight w:val="300"/>
        </w:trPr>
        <w:tc>
          <w:tcPr>
            <w:tcW w:w="3058" w:type="dxa"/>
          </w:tcPr>
          <w:p w14:paraId="3D6A3A99"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15.2. Priedas Nr. 2</w:t>
            </w:r>
          </w:p>
        </w:tc>
        <w:tc>
          <w:tcPr>
            <w:tcW w:w="6477" w:type="dxa"/>
            <w:gridSpan w:val="3"/>
          </w:tcPr>
          <w:p w14:paraId="2F56C63E" w14:textId="0527571A" w:rsidR="00027B83" w:rsidRPr="00AA789B" w:rsidRDefault="008B395D" w:rsidP="00AA789B">
            <w:pPr>
              <w:rPr>
                <w:rFonts w:ascii="Joost" w:hAnsi="Joost"/>
                <w:bCs/>
                <w:kern w:val="2"/>
                <w:sz w:val="23"/>
                <w:szCs w:val="23"/>
              </w:rPr>
            </w:pPr>
            <w:r w:rsidRPr="00AA789B">
              <w:rPr>
                <w:rFonts w:ascii="Joost" w:hAnsi="Joost"/>
                <w:bCs/>
                <w:kern w:val="2"/>
                <w:sz w:val="23"/>
                <w:szCs w:val="23"/>
              </w:rPr>
              <w:t>Pasiūlymas</w:t>
            </w:r>
          </w:p>
        </w:tc>
      </w:tr>
      <w:tr w:rsidR="00027B83" w:rsidRPr="00AA789B" w14:paraId="1A5EE569" w14:textId="77777777">
        <w:trPr>
          <w:trHeight w:val="300"/>
        </w:trPr>
        <w:tc>
          <w:tcPr>
            <w:tcW w:w="3058" w:type="dxa"/>
          </w:tcPr>
          <w:p w14:paraId="2CB41AAA"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15.3. Priedas Nr. 3</w:t>
            </w:r>
          </w:p>
        </w:tc>
        <w:tc>
          <w:tcPr>
            <w:tcW w:w="6477" w:type="dxa"/>
            <w:gridSpan w:val="3"/>
          </w:tcPr>
          <w:p w14:paraId="146FA6CE" w14:textId="43E8FD08" w:rsidR="00027B83" w:rsidRPr="00AA789B" w:rsidRDefault="002843C0" w:rsidP="002843C0">
            <w:pPr>
              <w:rPr>
                <w:rFonts w:ascii="Joost" w:hAnsi="Joost"/>
                <w:b/>
                <w:kern w:val="2"/>
                <w:sz w:val="23"/>
                <w:szCs w:val="23"/>
              </w:rPr>
            </w:pPr>
            <w:r w:rsidRPr="00AA789B">
              <w:rPr>
                <w:rFonts w:ascii="Joost" w:hAnsi="Joost"/>
                <w:kern w:val="2"/>
                <w:sz w:val="23"/>
                <w:szCs w:val="23"/>
              </w:rPr>
              <w:t>Sutarties vykdymui pasitelkiami subtiekėjai ir (ar) specialistai</w:t>
            </w:r>
          </w:p>
        </w:tc>
      </w:tr>
      <w:tr w:rsidR="00027B83" w:rsidRPr="00AA789B" w14:paraId="7B7B6AF3" w14:textId="77777777">
        <w:trPr>
          <w:trHeight w:val="300"/>
        </w:trPr>
        <w:tc>
          <w:tcPr>
            <w:tcW w:w="3058" w:type="dxa"/>
          </w:tcPr>
          <w:p w14:paraId="4593A5F1"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15.4. Priedas Nr. 4</w:t>
            </w:r>
          </w:p>
        </w:tc>
        <w:tc>
          <w:tcPr>
            <w:tcW w:w="6477" w:type="dxa"/>
            <w:gridSpan w:val="3"/>
          </w:tcPr>
          <w:p w14:paraId="4C51DC40" w14:textId="77777777" w:rsidR="00027B83" w:rsidRPr="00AA789B" w:rsidRDefault="00027B83" w:rsidP="00AA789B">
            <w:pPr>
              <w:jc w:val="center"/>
              <w:rPr>
                <w:rFonts w:ascii="Joost" w:hAnsi="Joost"/>
                <w:b/>
                <w:kern w:val="2"/>
                <w:sz w:val="23"/>
                <w:szCs w:val="23"/>
              </w:rPr>
            </w:pPr>
          </w:p>
        </w:tc>
      </w:tr>
      <w:tr w:rsidR="00027B83" w:rsidRPr="00AA789B" w14:paraId="506DDA6E" w14:textId="77777777">
        <w:trPr>
          <w:trHeight w:val="300"/>
        </w:trPr>
        <w:tc>
          <w:tcPr>
            <w:tcW w:w="3058" w:type="dxa"/>
          </w:tcPr>
          <w:p w14:paraId="48C2D51A"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15.5. Priedas Nr. 5</w:t>
            </w:r>
          </w:p>
        </w:tc>
        <w:tc>
          <w:tcPr>
            <w:tcW w:w="6477" w:type="dxa"/>
            <w:gridSpan w:val="3"/>
          </w:tcPr>
          <w:p w14:paraId="757624C7" w14:textId="77777777" w:rsidR="00027B83" w:rsidRPr="00AA789B" w:rsidRDefault="00027B83" w:rsidP="00AA789B">
            <w:pPr>
              <w:jc w:val="center"/>
              <w:rPr>
                <w:rFonts w:ascii="Joost" w:hAnsi="Joost"/>
                <w:b/>
                <w:kern w:val="2"/>
                <w:sz w:val="23"/>
                <w:szCs w:val="23"/>
              </w:rPr>
            </w:pPr>
          </w:p>
        </w:tc>
      </w:tr>
      <w:tr w:rsidR="00027B83" w:rsidRPr="00AA789B" w14:paraId="38C870EF" w14:textId="77777777">
        <w:tc>
          <w:tcPr>
            <w:tcW w:w="9535" w:type="dxa"/>
            <w:gridSpan w:val="4"/>
          </w:tcPr>
          <w:p w14:paraId="21619CC8"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16. ŠALIŲ ATSTOVŲ PARAŠAI</w:t>
            </w:r>
          </w:p>
        </w:tc>
      </w:tr>
      <w:tr w:rsidR="00027B83" w:rsidRPr="00AA789B" w14:paraId="76A33760" w14:textId="77777777">
        <w:tc>
          <w:tcPr>
            <w:tcW w:w="5224" w:type="dxa"/>
            <w:gridSpan w:val="3"/>
          </w:tcPr>
          <w:p w14:paraId="7CA15737"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PIRKĖJAS</w:t>
            </w:r>
          </w:p>
        </w:tc>
        <w:tc>
          <w:tcPr>
            <w:tcW w:w="4311" w:type="dxa"/>
          </w:tcPr>
          <w:p w14:paraId="549BC361" w14:textId="77777777" w:rsidR="00027B83" w:rsidRPr="00AA789B" w:rsidRDefault="000B0897" w:rsidP="00AA789B">
            <w:pPr>
              <w:jc w:val="center"/>
              <w:rPr>
                <w:rFonts w:ascii="Joost" w:hAnsi="Joost"/>
                <w:b/>
                <w:kern w:val="2"/>
                <w:sz w:val="23"/>
                <w:szCs w:val="23"/>
              </w:rPr>
            </w:pPr>
            <w:r w:rsidRPr="00AA789B">
              <w:rPr>
                <w:rFonts w:ascii="Joost" w:hAnsi="Joost"/>
                <w:b/>
                <w:kern w:val="2"/>
                <w:sz w:val="23"/>
                <w:szCs w:val="23"/>
              </w:rPr>
              <w:t>TIEKĖJAS</w:t>
            </w:r>
          </w:p>
        </w:tc>
      </w:tr>
      <w:tr w:rsidR="00027B83" w:rsidRPr="00AA789B" w14:paraId="04837683" w14:textId="77777777">
        <w:tc>
          <w:tcPr>
            <w:tcW w:w="5224" w:type="dxa"/>
            <w:gridSpan w:val="3"/>
          </w:tcPr>
          <w:p w14:paraId="6E906797" w14:textId="77777777" w:rsidR="00027B83" w:rsidRPr="00AA789B" w:rsidRDefault="000B0897" w:rsidP="00AA789B">
            <w:pPr>
              <w:jc w:val="center"/>
              <w:rPr>
                <w:rFonts w:ascii="Joost" w:hAnsi="Joost"/>
                <w:color w:val="4472C4"/>
                <w:kern w:val="2"/>
                <w:sz w:val="23"/>
                <w:szCs w:val="23"/>
              </w:rPr>
            </w:pPr>
            <w:r w:rsidRPr="00AA789B">
              <w:rPr>
                <w:rFonts w:ascii="Joost" w:hAnsi="Joost"/>
                <w:color w:val="4472C4"/>
                <w:kern w:val="2"/>
                <w:sz w:val="23"/>
                <w:szCs w:val="23"/>
              </w:rPr>
              <w:t>(nurodomos atstovo pareigos, vardas, pavardė)</w:t>
            </w:r>
          </w:p>
        </w:tc>
        <w:tc>
          <w:tcPr>
            <w:tcW w:w="4311" w:type="dxa"/>
          </w:tcPr>
          <w:p w14:paraId="34E306AA" w14:textId="77777777" w:rsidR="00027B83" w:rsidRPr="00AA789B" w:rsidRDefault="000B0897" w:rsidP="00AA789B">
            <w:pPr>
              <w:jc w:val="center"/>
              <w:rPr>
                <w:rFonts w:ascii="Joost" w:hAnsi="Joost"/>
                <w:b/>
                <w:kern w:val="2"/>
                <w:sz w:val="23"/>
                <w:szCs w:val="23"/>
              </w:rPr>
            </w:pPr>
            <w:r w:rsidRPr="00AA789B">
              <w:rPr>
                <w:rFonts w:ascii="Joost" w:hAnsi="Joost"/>
                <w:color w:val="4472C4"/>
                <w:kern w:val="2"/>
                <w:sz w:val="23"/>
                <w:szCs w:val="23"/>
              </w:rPr>
              <w:t>(nurodomos atstovo pareigos, vardas, pavardė)</w:t>
            </w:r>
          </w:p>
        </w:tc>
      </w:tr>
      <w:tr w:rsidR="00027B83" w:rsidRPr="00AA789B" w14:paraId="36280D57" w14:textId="77777777">
        <w:tc>
          <w:tcPr>
            <w:tcW w:w="5224" w:type="dxa"/>
            <w:gridSpan w:val="3"/>
          </w:tcPr>
          <w:p w14:paraId="42662F65" w14:textId="77777777" w:rsidR="00027B83" w:rsidRPr="00AA789B" w:rsidRDefault="00027B83" w:rsidP="00AA789B">
            <w:pPr>
              <w:jc w:val="center"/>
              <w:rPr>
                <w:rFonts w:ascii="Joost" w:hAnsi="Joost"/>
                <w:b/>
                <w:color w:val="4472C4"/>
                <w:kern w:val="2"/>
                <w:sz w:val="23"/>
                <w:szCs w:val="23"/>
              </w:rPr>
            </w:pPr>
          </w:p>
          <w:p w14:paraId="65350B2F" w14:textId="77777777" w:rsidR="00027B83" w:rsidRPr="00AA789B" w:rsidRDefault="000B0897" w:rsidP="00AA789B">
            <w:pPr>
              <w:jc w:val="center"/>
              <w:rPr>
                <w:rFonts w:ascii="Joost" w:hAnsi="Joost"/>
                <w:b/>
                <w:color w:val="4472C4"/>
                <w:kern w:val="2"/>
                <w:sz w:val="23"/>
                <w:szCs w:val="23"/>
              </w:rPr>
            </w:pPr>
            <w:r w:rsidRPr="00AA789B">
              <w:rPr>
                <w:rFonts w:ascii="Joost" w:hAnsi="Joost"/>
                <w:b/>
                <w:color w:val="4472C4"/>
                <w:kern w:val="2"/>
                <w:sz w:val="23"/>
                <w:szCs w:val="23"/>
              </w:rPr>
              <w:t>(parašas)</w:t>
            </w:r>
          </w:p>
          <w:p w14:paraId="3EFAED94" w14:textId="77777777" w:rsidR="00027B83" w:rsidRPr="00AA789B" w:rsidRDefault="00027B83" w:rsidP="00AA789B">
            <w:pPr>
              <w:jc w:val="center"/>
              <w:rPr>
                <w:rFonts w:ascii="Joost" w:hAnsi="Joost"/>
                <w:b/>
                <w:color w:val="4472C4"/>
                <w:kern w:val="2"/>
                <w:sz w:val="23"/>
                <w:szCs w:val="23"/>
              </w:rPr>
            </w:pPr>
          </w:p>
          <w:p w14:paraId="3B7928FF" w14:textId="77777777" w:rsidR="00027B83" w:rsidRPr="00AA789B" w:rsidRDefault="00027B83" w:rsidP="00AA789B">
            <w:pPr>
              <w:jc w:val="center"/>
              <w:rPr>
                <w:rFonts w:ascii="Joost" w:hAnsi="Joost"/>
                <w:b/>
                <w:color w:val="4472C4"/>
                <w:kern w:val="2"/>
                <w:sz w:val="23"/>
                <w:szCs w:val="23"/>
              </w:rPr>
            </w:pPr>
          </w:p>
        </w:tc>
        <w:tc>
          <w:tcPr>
            <w:tcW w:w="4311" w:type="dxa"/>
          </w:tcPr>
          <w:p w14:paraId="32269D7F" w14:textId="77777777" w:rsidR="00027B83" w:rsidRPr="00AA789B" w:rsidRDefault="00027B83" w:rsidP="00AA789B">
            <w:pPr>
              <w:jc w:val="center"/>
              <w:rPr>
                <w:rFonts w:ascii="Joost" w:hAnsi="Joost"/>
                <w:b/>
                <w:color w:val="4472C4"/>
                <w:kern w:val="2"/>
                <w:sz w:val="23"/>
                <w:szCs w:val="23"/>
              </w:rPr>
            </w:pPr>
          </w:p>
          <w:p w14:paraId="0E74E955" w14:textId="77777777" w:rsidR="00027B83" w:rsidRPr="00AA789B" w:rsidRDefault="000B0897" w:rsidP="00AA789B">
            <w:pPr>
              <w:jc w:val="center"/>
              <w:rPr>
                <w:rFonts w:ascii="Joost" w:hAnsi="Joost"/>
                <w:b/>
                <w:color w:val="4472C4"/>
                <w:kern w:val="2"/>
                <w:sz w:val="23"/>
                <w:szCs w:val="23"/>
              </w:rPr>
            </w:pPr>
            <w:r w:rsidRPr="00AA789B">
              <w:rPr>
                <w:rFonts w:ascii="Joost" w:hAnsi="Joost"/>
                <w:b/>
                <w:color w:val="4472C4"/>
                <w:kern w:val="2"/>
                <w:sz w:val="23"/>
                <w:szCs w:val="23"/>
              </w:rPr>
              <w:t>(parašas)</w:t>
            </w:r>
          </w:p>
        </w:tc>
      </w:tr>
    </w:tbl>
    <w:p w14:paraId="39948392" w14:textId="77777777" w:rsidR="00027B83" w:rsidRPr="00AA789B" w:rsidRDefault="00027B83" w:rsidP="00AA789B">
      <w:pPr>
        <w:rPr>
          <w:rFonts w:ascii="Joost" w:hAnsi="Joost"/>
          <w:sz w:val="23"/>
          <w:szCs w:val="23"/>
        </w:rPr>
      </w:pPr>
    </w:p>
    <w:p w14:paraId="11883E06" w14:textId="77777777" w:rsidR="00027B83" w:rsidRPr="00AA789B" w:rsidRDefault="00027B83" w:rsidP="00AA789B">
      <w:pPr>
        <w:rPr>
          <w:rFonts w:ascii="Joost" w:hAnsi="Joost"/>
          <w:sz w:val="23"/>
          <w:szCs w:val="23"/>
        </w:rPr>
      </w:pPr>
    </w:p>
    <w:p w14:paraId="32C038AF" w14:textId="77777777" w:rsidR="00027B83" w:rsidRPr="00AA789B" w:rsidRDefault="000B0897" w:rsidP="00AA789B">
      <w:pPr>
        <w:tabs>
          <w:tab w:val="left" w:pos="5400"/>
        </w:tabs>
        <w:jc w:val="center"/>
        <w:textAlignment w:val="center"/>
        <w:rPr>
          <w:rFonts w:ascii="Joost" w:hAnsi="Joost"/>
          <w:sz w:val="23"/>
          <w:szCs w:val="23"/>
        </w:rPr>
      </w:pPr>
      <w:r w:rsidRPr="00AA789B">
        <w:rPr>
          <w:rFonts w:ascii="Joost" w:hAnsi="Joost"/>
          <w:b/>
          <w:bCs/>
          <w:sz w:val="23"/>
          <w:szCs w:val="23"/>
        </w:rPr>
        <w:t>______________</w:t>
      </w:r>
    </w:p>
    <w:sectPr w:rsidR="00027B83" w:rsidRPr="00AA789B">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8DA42" w14:textId="77777777" w:rsidR="00BF5EE3" w:rsidRDefault="00BF5EE3">
      <w:pPr>
        <w:rPr>
          <w:sz w:val="20"/>
        </w:rPr>
      </w:pPr>
      <w:r>
        <w:rPr>
          <w:sz w:val="20"/>
        </w:rPr>
        <w:separator/>
      </w:r>
    </w:p>
  </w:endnote>
  <w:endnote w:type="continuationSeparator" w:id="0">
    <w:p w14:paraId="1EE2221C" w14:textId="77777777" w:rsidR="00BF5EE3" w:rsidRDefault="00BF5EE3">
      <w:pPr>
        <w:rPr>
          <w:sz w:val="20"/>
        </w:rPr>
      </w:pPr>
      <w:r>
        <w:rPr>
          <w:sz w:val="20"/>
        </w:rPr>
        <w:continuationSeparator/>
      </w:r>
    </w:p>
  </w:endnote>
  <w:endnote w:type="continuationNotice" w:id="1">
    <w:p w14:paraId="06183083" w14:textId="77777777" w:rsidR="00BF5EE3" w:rsidRDefault="00BF5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5DBAF" w14:textId="77777777" w:rsidR="00BF5EE3" w:rsidRDefault="00BF5EE3">
      <w:pPr>
        <w:rPr>
          <w:sz w:val="20"/>
        </w:rPr>
      </w:pPr>
      <w:r>
        <w:rPr>
          <w:sz w:val="20"/>
        </w:rPr>
        <w:separator/>
      </w:r>
    </w:p>
  </w:footnote>
  <w:footnote w:type="continuationSeparator" w:id="0">
    <w:p w14:paraId="17149499" w14:textId="77777777" w:rsidR="00BF5EE3" w:rsidRDefault="00BF5EE3">
      <w:pPr>
        <w:rPr>
          <w:sz w:val="20"/>
        </w:rPr>
      </w:pPr>
      <w:r>
        <w:rPr>
          <w:sz w:val="20"/>
        </w:rPr>
        <w:continuationSeparator/>
      </w:r>
    </w:p>
  </w:footnote>
  <w:footnote w:type="continuationNotice" w:id="1">
    <w:p w14:paraId="7D2D63CD" w14:textId="77777777" w:rsidR="00BF5EE3" w:rsidRDefault="00BF5EE3"/>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59"/>
    <w:rsid w:val="00011FE2"/>
    <w:rsid w:val="00027B83"/>
    <w:rsid w:val="00083E54"/>
    <w:rsid w:val="00087E30"/>
    <w:rsid w:val="000B0897"/>
    <w:rsid w:val="000F17A7"/>
    <w:rsid w:val="000F3987"/>
    <w:rsid w:val="00100E3A"/>
    <w:rsid w:val="00123833"/>
    <w:rsid w:val="001440CE"/>
    <w:rsid w:val="00162A9D"/>
    <w:rsid w:val="00180930"/>
    <w:rsid w:val="00192829"/>
    <w:rsid w:val="001B0D10"/>
    <w:rsid w:val="001E10C3"/>
    <w:rsid w:val="00280D2E"/>
    <w:rsid w:val="002843C0"/>
    <w:rsid w:val="002B2CB4"/>
    <w:rsid w:val="002D4E5E"/>
    <w:rsid w:val="002F2E44"/>
    <w:rsid w:val="00303895"/>
    <w:rsid w:val="00312634"/>
    <w:rsid w:val="00337961"/>
    <w:rsid w:val="00345528"/>
    <w:rsid w:val="00352C70"/>
    <w:rsid w:val="00357B16"/>
    <w:rsid w:val="00375174"/>
    <w:rsid w:val="003C600D"/>
    <w:rsid w:val="003F67E9"/>
    <w:rsid w:val="004160EF"/>
    <w:rsid w:val="00420D0A"/>
    <w:rsid w:val="00430432"/>
    <w:rsid w:val="00435751"/>
    <w:rsid w:val="0044779D"/>
    <w:rsid w:val="004D741F"/>
    <w:rsid w:val="004E364B"/>
    <w:rsid w:val="00501D38"/>
    <w:rsid w:val="005576D4"/>
    <w:rsid w:val="005600B0"/>
    <w:rsid w:val="0058504C"/>
    <w:rsid w:val="005A24E6"/>
    <w:rsid w:val="005A5156"/>
    <w:rsid w:val="005B5195"/>
    <w:rsid w:val="005D5B28"/>
    <w:rsid w:val="005E6962"/>
    <w:rsid w:val="005F01C1"/>
    <w:rsid w:val="005F12D2"/>
    <w:rsid w:val="005F51DC"/>
    <w:rsid w:val="005F7D6D"/>
    <w:rsid w:val="0061727C"/>
    <w:rsid w:val="00622BCA"/>
    <w:rsid w:val="00640BDB"/>
    <w:rsid w:val="00666B8F"/>
    <w:rsid w:val="00671DCC"/>
    <w:rsid w:val="006C4A97"/>
    <w:rsid w:val="006D0FB8"/>
    <w:rsid w:val="007237D3"/>
    <w:rsid w:val="00732FC8"/>
    <w:rsid w:val="0078366F"/>
    <w:rsid w:val="007D53F6"/>
    <w:rsid w:val="007E0B9F"/>
    <w:rsid w:val="007E55A0"/>
    <w:rsid w:val="007F2D86"/>
    <w:rsid w:val="00842090"/>
    <w:rsid w:val="00860354"/>
    <w:rsid w:val="00863374"/>
    <w:rsid w:val="008740AB"/>
    <w:rsid w:val="0089475D"/>
    <w:rsid w:val="008A4E08"/>
    <w:rsid w:val="008B395D"/>
    <w:rsid w:val="008D2C29"/>
    <w:rsid w:val="008D59B2"/>
    <w:rsid w:val="008E309B"/>
    <w:rsid w:val="00910532"/>
    <w:rsid w:val="009369CF"/>
    <w:rsid w:val="009728BC"/>
    <w:rsid w:val="00A05C9E"/>
    <w:rsid w:val="00A147AF"/>
    <w:rsid w:val="00A50FBD"/>
    <w:rsid w:val="00A622FD"/>
    <w:rsid w:val="00AA789B"/>
    <w:rsid w:val="00AE5E42"/>
    <w:rsid w:val="00AF2F00"/>
    <w:rsid w:val="00B2104F"/>
    <w:rsid w:val="00B26ED9"/>
    <w:rsid w:val="00B34B87"/>
    <w:rsid w:val="00B35BA7"/>
    <w:rsid w:val="00B42E64"/>
    <w:rsid w:val="00B70088"/>
    <w:rsid w:val="00B87C9D"/>
    <w:rsid w:val="00B90F39"/>
    <w:rsid w:val="00BA467C"/>
    <w:rsid w:val="00BA7F81"/>
    <w:rsid w:val="00BE50F0"/>
    <w:rsid w:val="00BF5EE3"/>
    <w:rsid w:val="00BF62B8"/>
    <w:rsid w:val="00C005B4"/>
    <w:rsid w:val="00C023CF"/>
    <w:rsid w:val="00C06EB0"/>
    <w:rsid w:val="00C302B1"/>
    <w:rsid w:val="00C30741"/>
    <w:rsid w:val="00C46B4D"/>
    <w:rsid w:val="00C73E87"/>
    <w:rsid w:val="00CA022F"/>
    <w:rsid w:val="00CA2718"/>
    <w:rsid w:val="00CF3B5B"/>
    <w:rsid w:val="00D03638"/>
    <w:rsid w:val="00D47ECE"/>
    <w:rsid w:val="00D84BA0"/>
    <w:rsid w:val="00D86482"/>
    <w:rsid w:val="00DA0787"/>
    <w:rsid w:val="00DA2C30"/>
    <w:rsid w:val="00DA4E0C"/>
    <w:rsid w:val="00DF2B21"/>
    <w:rsid w:val="00E53E28"/>
    <w:rsid w:val="00E557D4"/>
    <w:rsid w:val="00E61FB3"/>
    <w:rsid w:val="00E83EF3"/>
    <w:rsid w:val="00E90994"/>
    <w:rsid w:val="00EC66A3"/>
    <w:rsid w:val="00EC6C1E"/>
    <w:rsid w:val="00EE2CDF"/>
    <w:rsid w:val="00F21A42"/>
    <w:rsid w:val="00F60BD9"/>
    <w:rsid w:val="00F720CA"/>
    <w:rsid w:val="00F80A71"/>
    <w:rsid w:val="00FA4A3E"/>
    <w:rsid w:val="00FB0DE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21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11</Pages>
  <Words>3637</Words>
  <Characters>20732</Characters>
  <Application>Microsoft Office Word</Application>
  <DocSecurity>0</DocSecurity>
  <Lines>172</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Ališauskaitė Vorožeikinienė</cp:lastModifiedBy>
  <cp:revision>96</cp:revision>
  <cp:lastPrinted>2017-06-29T23:42:00Z</cp:lastPrinted>
  <dcterms:created xsi:type="dcterms:W3CDTF">2024-12-30T11:12:00Z</dcterms:created>
  <dcterms:modified xsi:type="dcterms:W3CDTF">2025-03-26T09:13:00Z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